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31E" w:rsidRPr="004A4473" w:rsidRDefault="00AD531E" w:rsidP="00AD531E">
      <w:pPr>
        <w:ind w:left="4820"/>
        <w:jc w:val="both"/>
        <w:rPr>
          <w:rFonts w:eastAsia="Calibri"/>
          <w:sz w:val="22"/>
        </w:rPr>
      </w:pPr>
      <w:r w:rsidRPr="004A4473">
        <w:rPr>
          <w:rFonts w:eastAsia="Calibri"/>
          <w:sz w:val="22"/>
        </w:rPr>
        <w:t xml:space="preserve">Vietos projektų, teikiamų pagal Kaišiadorių rajono vietovių vietos plėtros 2015-2020 metų strategijos priemonę „Mažų ūkių konkurencingumo didinimas, didinant žemės ūkio produktų pridėtinę vertę, plėtojant vietos rinkas“, finansavimo sąlygų aprašo  </w:t>
      </w:r>
    </w:p>
    <w:p w:rsidR="00AD531E" w:rsidRPr="004A4473" w:rsidRDefault="00AD531E" w:rsidP="00AD531E">
      <w:pPr>
        <w:ind w:left="3524" w:firstLine="1296"/>
        <w:rPr>
          <w:sz w:val="22"/>
        </w:rPr>
      </w:pPr>
      <w:r w:rsidRPr="004A4473">
        <w:rPr>
          <w:sz w:val="22"/>
        </w:rPr>
        <w:t>2 priedas</w:t>
      </w:r>
    </w:p>
    <w:p w:rsidR="009F5291" w:rsidRDefault="009F5291">
      <w:pPr>
        <w:ind w:left="5102"/>
        <w:rPr>
          <w:sz w:val="22"/>
          <w:szCs w:val="22"/>
        </w:rPr>
      </w:pPr>
    </w:p>
    <w:p w:rsidR="009F5291" w:rsidRDefault="009F5291">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9F5291">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F5291" w:rsidRDefault="007449A4">
            <w:pPr>
              <w:tabs>
                <w:tab w:val="left" w:pos="3555"/>
              </w:tabs>
              <w:jc w:val="center"/>
              <w:rPr>
                <w:rFonts w:eastAsia="Calibri"/>
                <w:i/>
                <w:sz w:val="22"/>
                <w:szCs w:val="22"/>
              </w:rPr>
            </w:pPr>
            <w:r>
              <w:rPr>
                <w:i/>
                <w:sz w:val="22"/>
                <w:szCs w:val="22"/>
                <w:lang w:eastAsia="lt-LT"/>
              </w:rPr>
              <w:t>Įrašykite vardą ir pavardę</w:t>
            </w:r>
          </w:p>
        </w:tc>
      </w:tr>
    </w:tbl>
    <w:p w:rsidR="009F5291" w:rsidRDefault="009F5291">
      <w:pPr>
        <w:tabs>
          <w:tab w:val="left" w:pos="3555"/>
        </w:tabs>
        <w:jc w:val="center"/>
        <w:rPr>
          <w:rFonts w:eastAsia="Calibri"/>
          <w:b/>
          <w:sz w:val="22"/>
          <w:szCs w:val="22"/>
        </w:rPr>
      </w:pPr>
    </w:p>
    <w:p w:rsidR="009F5291" w:rsidRDefault="007449A4">
      <w:pPr>
        <w:jc w:val="center"/>
        <w:rPr>
          <w:b/>
          <w:sz w:val="22"/>
          <w:szCs w:val="22"/>
          <w:lang w:eastAsia="lt-LT"/>
        </w:rPr>
      </w:pPr>
      <w:r>
        <w:rPr>
          <w:b/>
          <w:sz w:val="22"/>
          <w:szCs w:val="22"/>
          <w:lang w:eastAsia="lt-LT"/>
        </w:rPr>
        <w:t>VERSLO PLANAS</w:t>
      </w:r>
    </w:p>
    <w:p w:rsidR="009F5291" w:rsidRDefault="009F5291">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9F5291">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D531E" w:rsidRPr="004470C4" w:rsidRDefault="007449A4" w:rsidP="00AD531E">
            <w:pPr>
              <w:tabs>
                <w:tab w:val="left" w:pos="3555"/>
              </w:tabs>
              <w:jc w:val="center"/>
              <w:rPr>
                <w:rFonts w:eastAsia="Calibri"/>
                <w:b/>
                <w:caps/>
                <w:szCs w:val="24"/>
              </w:rPr>
            </w:pPr>
            <w:r>
              <w:rPr>
                <w:b/>
                <w:sz w:val="22"/>
                <w:szCs w:val="22"/>
                <w:lang w:eastAsia="lt-LT"/>
              </w:rPr>
              <w:t xml:space="preserve">TEIKIAMAS PAGAL </w:t>
            </w:r>
            <w:r w:rsidR="00AD531E" w:rsidRPr="004470C4">
              <w:rPr>
                <w:rFonts w:eastAsia="Calibri"/>
                <w:b/>
                <w:caps/>
                <w:sz w:val="22"/>
                <w:szCs w:val="24"/>
              </w:rPr>
              <w:t xml:space="preserve">Kaišiadorių rajono vietovių vietos plėtros 2015-2020 metų strategijos priemonę </w:t>
            </w:r>
          </w:p>
          <w:p w:rsidR="009F5291" w:rsidRPr="00AD531E" w:rsidRDefault="00AD531E" w:rsidP="00AD531E">
            <w:pPr>
              <w:tabs>
                <w:tab w:val="left" w:pos="3555"/>
              </w:tabs>
              <w:jc w:val="center"/>
              <w:rPr>
                <w:rFonts w:eastAsia="Calibri"/>
                <w:b/>
                <w:sz w:val="22"/>
                <w:szCs w:val="22"/>
              </w:rPr>
            </w:pPr>
            <w:r w:rsidRPr="004470C4">
              <w:rPr>
                <w:rFonts w:eastAsia="Calibri"/>
                <w:b/>
                <w:caps/>
                <w:sz w:val="22"/>
                <w:szCs w:val="24"/>
              </w:rPr>
              <w:t>„Mažų ūkių konkurencingumo didinimas, didinant žemės ūkio produktų pridėtinę vertę, plėtojant vietos rinkas“</w:t>
            </w:r>
          </w:p>
        </w:tc>
      </w:tr>
    </w:tbl>
    <w:p w:rsidR="009F5291" w:rsidRDefault="009F5291">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9F5291">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F5291" w:rsidRDefault="007449A4">
            <w:pPr>
              <w:tabs>
                <w:tab w:val="left" w:pos="3555"/>
              </w:tabs>
              <w:jc w:val="center"/>
              <w:rPr>
                <w:rFonts w:eastAsia="Calibri"/>
                <w:i/>
                <w:sz w:val="22"/>
                <w:szCs w:val="22"/>
              </w:rPr>
            </w:pPr>
            <w:r>
              <w:rPr>
                <w:i/>
                <w:sz w:val="22"/>
                <w:szCs w:val="22"/>
                <w:lang w:eastAsia="lt-LT"/>
              </w:rPr>
              <w:t>Įrašykite verslo plano parengimo vietą</w:t>
            </w:r>
          </w:p>
        </w:tc>
      </w:tr>
      <w:tr w:rsidR="009F5291">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F5291" w:rsidRDefault="007449A4">
            <w:pPr>
              <w:tabs>
                <w:tab w:val="left" w:pos="3555"/>
              </w:tabs>
              <w:jc w:val="center"/>
              <w:rPr>
                <w:rFonts w:eastAsia="Calibri"/>
                <w:i/>
                <w:sz w:val="22"/>
                <w:szCs w:val="22"/>
              </w:rPr>
            </w:pPr>
            <w:r>
              <w:rPr>
                <w:i/>
                <w:sz w:val="22"/>
                <w:szCs w:val="22"/>
                <w:lang w:eastAsia="lt-LT"/>
              </w:rPr>
              <w:t>Įrašykite verslo plano parengimo metus</w:t>
            </w:r>
          </w:p>
        </w:tc>
      </w:tr>
    </w:tbl>
    <w:p w:rsidR="009F5291" w:rsidRDefault="009F5291">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9F5291" w:rsidTr="00AD531E">
        <w:trPr>
          <w:trHeight w:val="20"/>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F5291" w:rsidRDefault="007449A4">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F5291" w:rsidRDefault="007449A4">
            <w:pPr>
              <w:tabs>
                <w:tab w:val="left" w:pos="3555"/>
              </w:tabs>
              <w:rPr>
                <w:rFonts w:eastAsia="Calibri"/>
                <w:b/>
                <w:color w:val="000000"/>
                <w:sz w:val="22"/>
                <w:szCs w:val="22"/>
              </w:rPr>
            </w:pPr>
            <w:r>
              <w:rPr>
                <w:b/>
                <w:color w:val="000000"/>
                <w:sz w:val="22"/>
                <w:szCs w:val="22"/>
                <w:lang w:eastAsia="lt-LT"/>
              </w:rPr>
              <w:t>BENDROJI INFORMACIJA</w:t>
            </w:r>
          </w:p>
        </w:tc>
      </w:tr>
      <w:tr w:rsidR="009F5291" w:rsidTr="00AD531E">
        <w:trPr>
          <w:trHeight w:val="20"/>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F5291" w:rsidRDefault="007449A4">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F5291" w:rsidRDefault="007449A4">
            <w:pPr>
              <w:tabs>
                <w:tab w:val="left" w:pos="3555"/>
              </w:tabs>
              <w:rPr>
                <w:rFonts w:eastAsia="Calibri"/>
                <w:b/>
                <w:sz w:val="22"/>
                <w:szCs w:val="22"/>
              </w:rPr>
            </w:pPr>
            <w:r>
              <w:rPr>
                <w:b/>
                <w:sz w:val="22"/>
                <w:szCs w:val="22"/>
                <w:lang w:eastAsia="lt-LT"/>
              </w:rPr>
              <w:t>Informacija apie planuojamo verslo rūšį</w:t>
            </w:r>
          </w:p>
        </w:tc>
      </w:tr>
      <w:tr w:rsidR="009F5291" w:rsidTr="00AD531E">
        <w:trPr>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9F5291" w:rsidRPr="00AD531E" w:rsidRDefault="00AD531E">
            <w:pPr>
              <w:tabs>
                <w:tab w:val="left" w:pos="3555"/>
              </w:tabs>
              <w:rPr>
                <w:sz w:val="22"/>
                <w:szCs w:val="22"/>
                <w:lang w:eastAsia="lt-LT"/>
              </w:rPr>
            </w:pPr>
            <w:r>
              <w:rPr>
                <w:sz w:val="22"/>
                <w:szCs w:val="22"/>
              </w:rPr>
              <w:t>x</w:t>
            </w:r>
            <w:r w:rsidR="007449A4">
              <w:rPr>
                <w:sz w:val="22"/>
                <w:szCs w:val="22"/>
                <w:lang w:eastAsia="lt-LT"/>
              </w:rPr>
              <w:t xml:space="preserve"> – ūkininko vykdomas verslas</w:t>
            </w:r>
            <w:r>
              <w:rPr>
                <w:sz w:val="22"/>
                <w:szCs w:val="22"/>
                <w:lang w:eastAsia="lt-LT"/>
              </w:rPr>
              <w:t>.</w:t>
            </w:r>
          </w:p>
        </w:tc>
      </w:tr>
      <w:tr w:rsidR="009F5291" w:rsidTr="00AD531E">
        <w:trPr>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F5291" w:rsidRDefault="00AD531E">
            <w:pPr>
              <w:tabs>
                <w:tab w:val="left" w:pos="3555"/>
              </w:tabs>
              <w:rPr>
                <w:rFonts w:eastAsia="Calibri"/>
                <w:sz w:val="22"/>
                <w:szCs w:val="22"/>
              </w:rPr>
            </w:pPr>
            <w:r>
              <w:rPr>
                <w:sz w:val="22"/>
                <w:szCs w:val="22"/>
              </w:rPr>
              <w:t>x</w:t>
            </w:r>
            <w:r w:rsidR="007449A4">
              <w:rPr>
                <w:sz w:val="22"/>
                <w:szCs w:val="22"/>
                <w:lang w:eastAsia="lt-LT"/>
              </w:rPr>
              <w:t xml:space="preserve"> – verslo plėtra. </w:t>
            </w:r>
          </w:p>
        </w:tc>
      </w:tr>
      <w:tr w:rsidR="009F5291" w:rsidTr="00AD531E">
        <w:trPr>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AD531E" w:rsidRPr="00AD531E" w:rsidRDefault="00AD531E" w:rsidP="00AD531E">
            <w:pPr>
              <w:tabs>
                <w:tab w:val="left" w:pos="3555"/>
              </w:tabs>
              <w:rPr>
                <w:sz w:val="22"/>
                <w:szCs w:val="22"/>
                <w:lang w:eastAsia="lt-LT"/>
              </w:rPr>
            </w:pPr>
            <w:r>
              <w:rPr>
                <w:sz w:val="22"/>
                <w:szCs w:val="22"/>
              </w:rPr>
              <w:t>x</w:t>
            </w:r>
            <w:r w:rsidR="007449A4">
              <w:rPr>
                <w:sz w:val="22"/>
                <w:szCs w:val="22"/>
                <w:lang w:eastAsia="lt-LT"/>
              </w:rPr>
              <w:t xml:space="preserve"> – žemės ūkio verslas</w:t>
            </w:r>
            <w:r>
              <w:rPr>
                <w:sz w:val="22"/>
                <w:szCs w:val="22"/>
                <w:lang w:eastAsia="lt-LT"/>
              </w:rPr>
              <w:t>.</w:t>
            </w:r>
          </w:p>
          <w:p w:rsidR="009F5291" w:rsidRDefault="009F5291">
            <w:pPr>
              <w:tabs>
                <w:tab w:val="left" w:pos="3555"/>
              </w:tabs>
              <w:rPr>
                <w:rFonts w:eastAsia="Calibri"/>
                <w:sz w:val="22"/>
                <w:szCs w:val="22"/>
              </w:rPr>
            </w:pPr>
          </w:p>
        </w:tc>
      </w:tr>
      <w:tr w:rsidR="009F5291" w:rsidTr="00AD531E">
        <w:trPr>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9F5291" w:rsidRDefault="007449A4">
            <w:pPr>
              <w:tabs>
                <w:tab w:val="left" w:pos="3555"/>
              </w:tabs>
              <w:rPr>
                <w:sz w:val="22"/>
                <w:szCs w:val="22"/>
                <w:lang w:eastAsia="lt-LT"/>
              </w:rPr>
            </w:pPr>
            <w:r>
              <w:rPr>
                <w:sz w:val="22"/>
                <w:szCs w:val="22"/>
              </w:rPr>
              <w:t>□</w:t>
            </w:r>
            <w:r>
              <w:rPr>
                <w:sz w:val="22"/>
                <w:szCs w:val="22"/>
                <w:lang w:eastAsia="lt-LT"/>
              </w:rPr>
              <w:t xml:space="preserve"> – paslaugų teikimas;</w:t>
            </w:r>
          </w:p>
          <w:p w:rsidR="009F5291" w:rsidRDefault="007449A4">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9F5291" w:rsidTr="00AD531E">
        <w:trPr>
          <w:trHeight w:val="2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Planuojamo verslo rūšis pagal ekonominės veiklos rūšį</w:t>
            </w:r>
          </w:p>
          <w:p w:rsidR="009F5291" w:rsidRDefault="007449A4">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9F5291" w:rsidRDefault="009F5291">
            <w:pPr>
              <w:tabs>
                <w:tab w:val="left" w:pos="3555"/>
              </w:tabs>
              <w:rPr>
                <w:rFonts w:eastAsia="Calibri"/>
                <w:sz w:val="22"/>
                <w:szCs w:val="22"/>
              </w:rPr>
            </w:pPr>
          </w:p>
        </w:tc>
      </w:tr>
      <w:tr w:rsidR="009F5291" w:rsidTr="00AD531E">
        <w:trPr>
          <w:trHeight w:val="2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9F5291" w:rsidRDefault="009F5291">
            <w:pPr>
              <w:tabs>
                <w:tab w:val="left" w:pos="3555"/>
              </w:tabs>
              <w:rPr>
                <w:rFonts w:eastAsia="Calibri"/>
                <w:sz w:val="22"/>
                <w:szCs w:val="22"/>
              </w:rPr>
            </w:pPr>
          </w:p>
        </w:tc>
      </w:tr>
      <w:tr w:rsidR="009F5291" w:rsidTr="00AD531E">
        <w:trPr>
          <w:trHeight w:val="2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9F5291" w:rsidRDefault="009F5291">
            <w:pPr>
              <w:tabs>
                <w:tab w:val="left" w:pos="3555"/>
              </w:tabs>
              <w:rPr>
                <w:rFonts w:eastAsia="Calibri"/>
                <w:sz w:val="22"/>
                <w:szCs w:val="22"/>
              </w:rPr>
            </w:pPr>
          </w:p>
        </w:tc>
      </w:tr>
      <w:tr w:rsidR="009F5291" w:rsidTr="00AD531E">
        <w:trPr>
          <w:trHeight w:val="2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9F5291" w:rsidRDefault="009F5291">
            <w:pPr>
              <w:tabs>
                <w:tab w:val="left" w:pos="3555"/>
              </w:tabs>
              <w:rPr>
                <w:rFonts w:eastAsia="Calibri"/>
                <w:sz w:val="22"/>
                <w:szCs w:val="22"/>
              </w:rPr>
            </w:pPr>
          </w:p>
        </w:tc>
      </w:tr>
      <w:tr w:rsidR="009F5291" w:rsidTr="00AD531E">
        <w:trPr>
          <w:trHeight w:val="2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9F5291" w:rsidRDefault="009F5291">
            <w:pPr>
              <w:tabs>
                <w:tab w:val="left" w:pos="3555"/>
              </w:tabs>
              <w:rPr>
                <w:rFonts w:eastAsia="Calibri"/>
                <w:sz w:val="22"/>
                <w:szCs w:val="22"/>
              </w:rPr>
            </w:pPr>
          </w:p>
        </w:tc>
      </w:tr>
      <w:tr w:rsidR="009F5291" w:rsidTr="00AD531E">
        <w:trPr>
          <w:trHeight w:val="2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9F5291" w:rsidRDefault="009F5291">
            <w:pPr>
              <w:tabs>
                <w:tab w:val="left" w:pos="3555"/>
              </w:tabs>
              <w:rPr>
                <w:rFonts w:eastAsia="Calibri"/>
                <w:sz w:val="22"/>
                <w:szCs w:val="22"/>
              </w:rPr>
            </w:pPr>
          </w:p>
        </w:tc>
      </w:tr>
      <w:tr w:rsidR="009F5291" w:rsidTr="00AD531E">
        <w:trPr>
          <w:trHeight w:val="20"/>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F5291" w:rsidRDefault="007449A4">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F5291" w:rsidRDefault="007449A4">
            <w:pPr>
              <w:tabs>
                <w:tab w:val="left" w:pos="3555"/>
              </w:tabs>
              <w:rPr>
                <w:rFonts w:eastAsia="Calibri"/>
                <w:b/>
                <w:sz w:val="22"/>
                <w:szCs w:val="22"/>
              </w:rPr>
            </w:pPr>
            <w:r>
              <w:rPr>
                <w:b/>
                <w:sz w:val="22"/>
                <w:szCs w:val="22"/>
                <w:lang w:eastAsia="lt-LT"/>
              </w:rPr>
              <w:t>Bendra informacija apie verslo idėją</w:t>
            </w:r>
          </w:p>
        </w:tc>
      </w:tr>
      <w:tr w:rsidR="009F5291" w:rsidTr="00AD531E">
        <w:trPr>
          <w:trHeight w:val="20"/>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rPr>
                <w:rFonts w:eastAsia="Calibri"/>
                <w:b/>
                <w:sz w:val="22"/>
                <w:szCs w:val="22"/>
              </w:rPr>
            </w:pPr>
            <w:r>
              <w:rPr>
                <w:b/>
                <w:sz w:val="22"/>
                <w:szCs w:val="22"/>
                <w:lang w:eastAsia="lt-LT"/>
              </w:rPr>
              <w:t xml:space="preserve">Verslo idėjos aprašymas </w:t>
            </w:r>
          </w:p>
        </w:tc>
      </w:tr>
      <w:tr w:rsidR="009F5291" w:rsidTr="00AD531E">
        <w:trPr>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w:t>
            </w:r>
            <w:bookmarkStart w:id="0" w:name="_GoBack"/>
            <w:bookmarkEnd w:id="0"/>
            <w:r>
              <w:rPr>
                <w:i/>
                <w:sz w:val="22"/>
                <w:szCs w:val="22"/>
                <w:lang w:eastAsia="lt-LT"/>
              </w:rPr>
              <w:t>skirtinumas.</w:t>
            </w:r>
          </w:p>
        </w:tc>
      </w:tr>
      <w:tr w:rsidR="009F5291" w:rsidTr="00AD531E">
        <w:trPr>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rPr>
            </w:pPr>
            <w:r>
              <w:rPr>
                <w:sz w:val="22"/>
                <w:szCs w:val="22"/>
                <w:lang w:eastAsia="lt-LT"/>
              </w:rPr>
              <w:lastRenderedPageBreak/>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9F5291" w:rsidTr="00AD531E">
        <w:trPr>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9F5291" w:rsidTr="00AD531E">
        <w:trPr>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9F5291" w:rsidRDefault="009F5291">
            <w:pPr>
              <w:tabs>
                <w:tab w:val="left" w:pos="3555"/>
              </w:tabs>
              <w:rPr>
                <w:rFonts w:eastAsia="Calibri"/>
                <w:i/>
                <w:sz w:val="22"/>
                <w:szCs w:val="22"/>
              </w:rPr>
            </w:pPr>
          </w:p>
        </w:tc>
      </w:tr>
      <w:tr w:rsidR="009F5291" w:rsidTr="00AD531E">
        <w:trPr>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rPr>
                <w:rFonts w:eastAsia="Calibri"/>
                <w:sz w:val="22"/>
                <w:szCs w:val="22"/>
              </w:rPr>
            </w:pPr>
            <w:r>
              <w:rPr>
                <w:sz w:val="22"/>
                <w:szCs w:val="22"/>
              </w:rPr>
              <w:t>□</w:t>
            </w:r>
            <w:r>
              <w:rPr>
                <w:sz w:val="22"/>
                <w:szCs w:val="22"/>
                <w:lang w:eastAsia="lt-LT"/>
              </w:rPr>
              <w:t xml:space="preserve"> – VVG teritorijos dalis;</w:t>
            </w:r>
          </w:p>
          <w:p w:rsidR="009F5291" w:rsidRDefault="007449A4">
            <w:pPr>
              <w:tabs>
                <w:tab w:val="left" w:pos="3555"/>
              </w:tabs>
              <w:rPr>
                <w:sz w:val="22"/>
                <w:szCs w:val="22"/>
                <w:lang w:eastAsia="lt-LT"/>
              </w:rPr>
            </w:pPr>
            <w:r>
              <w:rPr>
                <w:sz w:val="22"/>
                <w:szCs w:val="22"/>
              </w:rPr>
              <w:t>□</w:t>
            </w:r>
            <w:r>
              <w:rPr>
                <w:sz w:val="22"/>
                <w:szCs w:val="22"/>
                <w:lang w:eastAsia="lt-LT"/>
              </w:rPr>
              <w:t xml:space="preserve"> – visa VVG teritorija;</w:t>
            </w:r>
          </w:p>
          <w:p w:rsidR="009F5291" w:rsidRDefault="007449A4">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9F5291" w:rsidRDefault="007449A4">
            <w:pPr>
              <w:tabs>
                <w:tab w:val="left" w:pos="3555"/>
              </w:tabs>
              <w:rPr>
                <w:sz w:val="22"/>
                <w:szCs w:val="22"/>
                <w:lang w:eastAsia="lt-LT"/>
              </w:rPr>
            </w:pPr>
            <w:r>
              <w:rPr>
                <w:sz w:val="22"/>
                <w:szCs w:val="22"/>
              </w:rPr>
              <w:t>□</w:t>
            </w:r>
            <w:r>
              <w:rPr>
                <w:sz w:val="22"/>
                <w:szCs w:val="22"/>
                <w:lang w:eastAsia="lt-LT"/>
              </w:rPr>
              <w:t xml:space="preserve"> – visa Lietuvos Respublikos teritorija;</w:t>
            </w:r>
          </w:p>
          <w:p w:rsidR="009F5291" w:rsidRDefault="007449A4">
            <w:pPr>
              <w:tabs>
                <w:tab w:val="left" w:pos="3555"/>
              </w:tabs>
              <w:rPr>
                <w:sz w:val="22"/>
                <w:szCs w:val="22"/>
                <w:lang w:eastAsia="lt-LT"/>
              </w:rPr>
            </w:pPr>
            <w:r>
              <w:rPr>
                <w:sz w:val="22"/>
                <w:szCs w:val="22"/>
              </w:rPr>
              <w:t>□</w:t>
            </w:r>
            <w:r>
              <w:rPr>
                <w:sz w:val="22"/>
                <w:szCs w:val="22"/>
                <w:lang w:eastAsia="lt-LT"/>
              </w:rPr>
              <w:t xml:space="preserve"> – dalis ES teritorijos;</w:t>
            </w:r>
          </w:p>
          <w:p w:rsidR="009F5291" w:rsidRDefault="007449A4">
            <w:pPr>
              <w:tabs>
                <w:tab w:val="left" w:pos="3555"/>
              </w:tabs>
              <w:rPr>
                <w:sz w:val="22"/>
                <w:szCs w:val="22"/>
                <w:lang w:eastAsia="lt-LT"/>
              </w:rPr>
            </w:pPr>
            <w:r>
              <w:rPr>
                <w:sz w:val="22"/>
                <w:szCs w:val="22"/>
              </w:rPr>
              <w:t>□</w:t>
            </w:r>
            <w:r>
              <w:rPr>
                <w:sz w:val="22"/>
                <w:szCs w:val="22"/>
                <w:lang w:eastAsia="lt-LT"/>
              </w:rPr>
              <w:t xml:space="preserve"> – visa ES teritorija;</w:t>
            </w:r>
          </w:p>
          <w:p w:rsidR="009F5291" w:rsidRDefault="007449A4">
            <w:pPr>
              <w:tabs>
                <w:tab w:val="left" w:pos="3555"/>
              </w:tabs>
              <w:rPr>
                <w:sz w:val="22"/>
                <w:szCs w:val="22"/>
                <w:lang w:eastAsia="lt-LT"/>
              </w:rPr>
            </w:pPr>
            <w:r>
              <w:rPr>
                <w:sz w:val="22"/>
                <w:szCs w:val="22"/>
              </w:rPr>
              <w:t>□</w:t>
            </w:r>
            <w:r>
              <w:rPr>
                <w:sz w:val="22"/>
                <w:szCs w:val="22"/>
                <w:lang w:eastAsia="lt-LT"/>
              </w:rPr>
              <w:t xml:space="preserve"> – kita: [...&gt; </w:t>
            </w:r>
          </w:p>
          <w:p w:rsidR="009F5291" w:rsidRDefault="007449A4">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9F5291" w:rsidTr="00AD531E">
        <w:trPr>
          <w:trHeight w:val="20"/>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F5291" w:rsidRDefault="007449A4">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F5291" w:rsidRDefault="007449A4">
            <w:pPr>
              <w:tabs>
                <w:tab w:val="left" w:pos="3555"/>
              </w:tabs>
              <w:rPr>
                <w:rFonts w:eastAsia="Calibri"/>
                <w:b/>
                <w:sz w:val="22"/>
                <w:szCs w:val="22"/>
              </w:rPr>
            </w:pPr>
            <w:r>
              <w:rPr>
                <w:b/>
                <w:sz w:val="22"/>
                <w:szCs w:val="22"/>
                <w:lang w:eastAsia="lt-LT"/>
              </w:rPr>
              <w:t>Informacija apie pareiškėją – ūkio subjektą</w:t>
            </w:r>
          </w:p>
        </w:tc>
      </w:tr>
      <w:tr w:rsidR="009F5291" w:rsidTr="00AD531E">
        <w:trPr>
          <w:trHeight w:val="20"/>
        </w:trPr>
        <w:tc>
          <w:tcPr>
            <w:tcW w:w="68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9F5291" w:rsidRDefault="007449A4">
            <w:pPr>
              <w:rPr>
                <w:sz w:val="22"/>
                <w:szCs w:val="22"/>
                <w:lang w:eastAsia="lt-LT"/>
              </w:rPr>
            </w:pPr>
            <w:r>
              <w:rPr>
                <w:sz w:val="22"/>
                <w:szCs w:val="22"/>
              </w:rPr>
              <w:t>□</w:t>
            </w:r>
            <w:r>
              <w:rPr>
                <w:sz w:val="22"/>
                <w:szCs w:val="22"/>
                <w:lang w:eastAsia="lt-LT"/>
              </w:rPr>
              <w:t xml:space="preserve"> – fizinis asmuo, veikiantis pagal verslo liudijimą;</w:t>
            </w:r>
          </w:p>
          <w:p w:rsidR="009F5291" w:rsidRDefault="007449A4">
            <w:pPr>
              <w:rPr>
                <w:sz w:val="22"/>
                <w:szCs w:val="22"/>
                <w:lang w:eastAsia="lt-LT"/>
              </w:rPr>
            </w:pPr>
            <w:r>
              <w:rPr>
                <w:sz w:val="22"/>
                <w:szCs w:val="22"/>
              </w:rPr>
              <w:t>□</w:t>
            </w:r>
            <w:r>
              <w:rPr>
                <w:sz w:val="22"/>
                <w:szCs w:val="22"/>
                <w:lang w:eastAsia="lt-LT"/>
              </w:rPr>
              <w:t xml:space="preserve"> – fizinis asmuo, veikiantis pagal individualios veiklos pažymą;</w:t>
            </w:r>
          </w:p>
          <w:p w:rsidR="009F5291" w:rsidRPr="00AD531E" w:rsidRDefault="007449A4">
            <w:pPr>
              <w:rPr>
                <w:sz w:val="22"/>
                <w:szCs w:val="22"/>
                <w:lang w:eastAsia="lt-LT"/>
              </w:rPr>
            </w:pPr>
            <w:r>
              <w:rPr>
                <w:sz w:val="22"/>
                <w:szCs w:val="22"/>
              </w:rPr>
              <w:t>□</w:t>
            </w:r>
            <w:r>
              <w:rPr>
                <w:sz w:val="22"/>
                <w:szCs w:val="22"/>
                <w:lang w:eastAsia="lt-LT"/>
              </w:rPr>
              <w:t xml:space="preserve"> – ūkininkas</w:t>
            </w:r>
            <w:r w:rsidR="00AD531E">
              <w:rPr>
                <w:sz w:val="22"/>
                <w:szCs w:val="22"/>
                <w:lang w:eastAsia="lt-LT"/>
              </w:rPr>
              <w:t>.</w:t>
            </w:r>
          </w:p>
        </w:tc>
      </w:tr>
      <w:tr w:rsidR="009F5291" w:rsidTr="00AD531E">
        <w:tc>
          <w:tcPr>
            <w:tcW w:w="68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9F5291" w:rsidRDefault="007449A4">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9F5291" w:rsidRDefault="007449A4">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9F5291" w:rsidTr="00AD531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both"/>
              <w:rPr>
                <w:rFonts w:eastAsia="Calibri"/>
                <w:sz w:val="22"/>
                <w:szCs w:val="22"/>
              </w:rPr>
            </w:pPr>
            <w:r>
              <w:rPr>
                <w:sz w:val="22"/>
                <w:szCs w:val="22"/>
                <w:lang w:eastAsia="lt-LT"/>
              </w:rPr>
              <w:t>Pareiškėjas – ūkio subjektas pagal dydį:</w:t>
            </w:r>
          </w:p>
        </w:tc>
      </w:tr>
      <w:tr w:rsidR="009F5291" w:rsidTr="00AD531E">
        <w:tc>
          <w:tcPr>
            <w:tcW w:w="68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9F5291" w:rsidRDefault="007449A4">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9F5291" w:rsidRDefault="007449A4">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9F5291" w:rsidRDefault="007449A4">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9F5291" w:rsidRDefault="007449A4">
            <w:pPr>
              <w:tabs>
                <w:tab w:val="left" w:pos="3555"/>
              </w:tabs>
              <w:jc w:val="both"/>
              <w:rPr>
                <w:b/>
                <w:sz w:val="22"/>
                <w:szCs w:val="22"/>
                <w:lang w:eastAsia="lt-LT"/>
              </w:rPr>
            </w:pPr>
            <w:r>
              <w:rPr>
                <w:b/>
                <w:sz w:val="22"/>
                <w:szCs w:val="22"/>
                <w:lang w:eastAsia="lt-LT"/>
              </w:rPr>
              <w:t xml:space="preserve">Pagrindimas: </w:t>
            </w:r>
          </w:p>
          <w:p w:rsidR="009F5291" w:rsidRDefault="007449A4">
            <w:pPr>
              <w:tabs>
                <w:tab w:val="left" w:pos="3555"/>
              </w:tabs>
              <w:jc w:val="both"/>
              <w:rPr>
                <w:sz w:val="22"/>
                <w:szCs w:val="22"/>
                <w:lang w:eastAsia="lt-LT"/>
              </w:rPr>
            </w:pPr>
            <w:r>
              <w:rPr>
                <w:sz w:val="22"/>
                <w:szCs w:val="22"/>
                <w:lang w:eastAsia="lt-LT"/>
              </w:rPr>
              <w:t>[...&gt; – vidutinis sąrašinis metinis darbuotojų skaičius ataskaitiniais metais;</w:t>
            </w:r>
          </w:p>
          <w:p w:rsidR="009F5291" w:rsidRDefault="007449A4">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9F5291" w:rsidRDefault="007449A4">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9F5291" w:rsidTr="00AD531E">
        <w:tc>
          <w:tcPr>
            <w:tcW w:w="68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rPr>
            </w:pPr>
            <w:r>
              <w:rPr>
                <w:sz w:val="22"/>
                <w:szCs w:val="22"/>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9F5291" w:rsidRDefault="007449A4">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9F5291" w:rsidRDefault="007449A4">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9F5291" w:rsidRDefault="007449A4">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9F5291" w:rsidRDefault="007449A4">
            <w:pPr>
              <w:tabs>
                <w:tab w:val="left" w:pos="3555"/>
              </w:tabs>
              <w:jc w:val="both"/>
              <w:rPr>
                <w:b/>
                <w:sz w:val="22"/>
                <w:szCs w:val="22"/>
                <w:lang w:eastAsia="lt-LT"/>
              </w:rPr>
            </w:pPr>
            <w:r>
              <w:rPr>
                <w:b/>
                <w:sz w:val="22"/>
                <w:szCs w:val="22"/>
                <w:lang w:eastAsia="lt-LT"/>
              </w:rPr>
              <w:t>Pagrindimas pagal susijusius ūkio subjektus:</w:t>
            </w:r>
          </w:p>
          <w:p w:rsidR="009F5291" w:rsidRDefault="007449A4">
            <w:pPr>
              <w:tabs>
                <w:tab w:val="left" w:pos="3555"/>
              </w:tabs>
              <w:jc w:val="both"/>
              <w:rPr>
                <w:sz w:val="22"/>
                <w:szCs w:val="22"/>
                <w:lang w:eastAsia="lt-LT"/>
              </w:rPr>
            </w:pPr>
            <w:r>
              <w:rPr>
                <w:sz w:val="22"/>
                <w:szCs w:val="22"/>
                <w:lang w:eastAsia="lt-LT"/>
              </w:rPr>
              <w:t xml:space="preserve">1. Informacija apie pareiškėją: </w:t>
            </w:r>
          </w:p>
          <w:p w:rsidR="009F5291" w:rsidRDefault="007449A4">
            <w:pPr>
              <w:tabs>
                <w:tab w:val="left" w:pos="3555"/>
              </w:tabs>
              <w:jc w:val="both"/>
              <w:rPr>
                <w:sz w:val="22"/>
                <w:szCs w:val="22"/>
                <w:lang w:eastAsia="lt-LT"/>
              </w:rPr>
            </w:pPr>
            <w:r>
              <w:rPr>
                <w:sz w:val="22"/>
                <w:szCs w:val="22"/>
                <w:lang w:eastAsia="lt-LT"/>
              </w:rPr>
              <w:t>[...&gt; – vidutinis darbuotojų skaičius ataskaitiniais metais;</w:t>
            </w:r>
          </w:p>
          <w:p w:rsidR="009F5291" w:rsidRDefault="007449A4">
            <w:pPr>
              <w:tabs>
                <w:tab w:val="left" w:pos="3555"/>
              </w:tabs>
              <w:jc w:val="both"/>
              <w:rPr>
                <w:sz w:val="22"/>
                <w:szCs w:val="22"/>
                <w:lang w:eastAsia="lt-LT"/>
              </w:rPr>
            </w:pPr>
            <w:r>
              <w:rPr>
                <w:sz w:val="22"/>
                <w:szCs w:val="22"/>
                <w:lang w:eastAsia="lt-LT"/>
              </w:rPr>
              <w:t>[...&gt; – metinės pajamos ataskaitiniais metais;</w:t>
            </w:r>
          </w:p>
          <w:p w:rsidR="009F5291" w:rsidRDefault="007449A4">
            <w:pPr>
              <w:tabs>
                <w:tab w:val="left" w:pos="3555"/>
              </w:tabs>
              <w:jc w:val="both"/>
              <w:rPr>
                <w:sz w:val="22"/>
                <w:szCs w:val="22"/>
                <w:lang w:eastAsia="lt-LT"/>
              </w:rPr>
            </w:pPr>
            <w:r>
              <w:rPr>
                <w:sz w:val="22"/>
                <w:szCs w:val="22"/>
                <w:lang w:eastAsia="lt-LT"/>
              </w:rPr>
              <w:t xml:space="preserve">[...&gt; – EVRK kodai, pagal kuriuos vykdo veiklą. </w:t>
            </w:r>
          </w:p>
          <w:p w:rsidR="009F5291" w:rsidRDefault="007449A4">
            <w:pPr>
              <w:tabs>
                <w:tab w:val="left" w:pos="3555"/>
              </w:tabs>
              <w:jc w:val="both"/>
              <w:rPr>
                <w:sz w:val="22"/>
                <w:szCs w:val="22"/>
                <w:lang w:eastAsia="lt-LT"/>
              </w:rPr>
            </w:pPr>
            <w:r>
              <w:rPr>
                <w:sz w:val="22"/>
                <w:szCs w:val="22"/>
                <w:lang w:eastAsia="lt-LT"/>
              </w:rPr>
              <w:t>2. Informacija apie pirmą susijusį ūkio subjektą „[...&gt;„:</w:t>
            </w:r>
          </w:p>
          <w:p w:rsidR="009F5291" w:rsidRDefault="007449A4">
            <w:pPr>
              <w:tabs>
                <w:tab w:val="left" w:pos="3555"/>
              </w:tabs>
              <w:jc w:val="both"/>
              <w:rPr>
                <w:sz w:val="22"/>
                <w:szCs w:val="22"/>
                <w:lang w:eastAsia="lt-LT"/>
              </w:rPr>
            </w:pPr>
            <w:r>
              <w:rPr>
                <w:sz w:val="22"/>
                <w:szCs w:val="22"/>
                <w:lang w:eastAsia="lt-LT"/>
              </w:rPr>
              <w:t>[...&gt; – vidutinis darbuotojų skaičius ataskaitiniais metais;</w:t>
            </w:r>
          </w:p>
          <w:p w:rsidR="009F5291" w:rsidRDefault="007449A4">
            <w:pPr>
              <w:tabs>
                <w:tab w:val="left" w:pos="3555"/>
              </w:tabs>
              <w:jc w:val="both"/>
              <w:rPr>
                <w:sz w:val="22"/>
                <w:szCs w:val="22"/>
                <w:lang w:eastAsia="lt-LT"/>
              </w:rPr>
            </w:pPr>
            <w:r>
              <w:rPr>
                <w:sz w:val="22"/>
                <w:szCs w:val="22"/>
                <w:lang w:eastAsia="lt-LT"/>
              </w:rPr>
              <w:t>[...&gt; – metinės pajamos ataskaitiniais metais;</w:t>
            </w:r>
          </w:p>
          <w:p w:rsidR="009F5291" w:rsidRDefault="007449A4">
            <w:pPr>
              <w:tabs>
                <w:tab w:val="left" w:pos="3555"/>
              </w:tabs>
              <w:jc w:val="both"/>
              <w:rPr>
                <w:sz w:val="22"/>
                <w:szCs w:val="22"/>
                <w:lang w:eastAsia="lt-LT"/>
              </w:rPr>
            </w:pPr>
            <w:r>
              <w:rPr>
                <w:sz w:val="22"/>
                <w:szCs w:val="22"/>
                <w:lang w:eastAsia="lt-LT"/>
              </w:rPr>
              <w:t xml:space="preserve">[...&gt; – EVRK kodai, pagal kuriuos vykdo veiklą. </w:t>
            </w:r>
          </w:p>
          <w:p w:rsidR="009F5291" w:rsidRDefault="007449A4">
            <w:pPr>
              <w:tabs>
                <w:tab w:val="left" w:pos="3555"/>
              </w:tabs>
              <w:jc w:val="both"/>
              <w:rPr>
                <w:sz w:val="22"/>
                <w:szCs w:val="22"/>
                <w:lang w:eastAsia="lt-LT"/>
              </w:rPr>
            </w:pPr>
            <w:r>
              <w:rPr>
                <w:sz w:val="22"/>
                <w:szCs w:val="22"/>
                <w:lang w:eastAsia="lt-LT"/>
              </w:rPr>
              <w:t>3. Informacija apie antrą susijusį ūkio subjektą „[...&gt;„:</w:t>
            </w:r>
          </w:p>
          <w:p w:rsidR="009F5291" w:rsidRDefault="007449A4">
            <w:pPr>
              <w:tabs>
                <w:tab w:val="left" w:pos="3555"/>
              </w:tabs>
              <w:jc w:val="both"/>
              <w:rPr>
                <w:sz w:val="22"/>
                <w:szCs w:val="22"/>
                <w:lang w:eastAsia="lt-LT"/>
              </w:rPr>
            </w:pPr>
            <w:r>
              <w:rPr>
                <w:sz w:val="22"/>
                <w:szCs w:val="22"/>
                <w:lang w:eastAsia="lt-LT"/>
              </w:rPr>
              <w:t>[...&gt; – vidutinis darbuotojų skaičius ataskaitiniais metais;</w:t>
            </w:r>
          </w:p>
          <w:p w:rsidR="009F5291" w:rsidRDefault="007449A4">
            <w:pPr>
              <w:tabs>
                <w:tab w:val="left" w:pos="3555"/>
              </w:tabs>
              <w:jc w:val="both"/>
              <w:rPr>
                <w:sz w:val="22"/>
                <w:szCs w:val="22"/>
                <w:lang w:eastAsia="lt-LT"/>
              </w:rPr>
            </w:pPr>
            <w:r>
              <w:rPr>
                <w:sz w:val="22"/>
                <w:szCs w:val="22"/>
                <w:lang w:eastAsia="lt-LT"/>
              </w:rPr>
              <w:lastRenderedPageBreak/>
              <w:t>[...&gt; – vidutinės metinės pajamos ataskaitiniais metais;</w:t>
            </w:r>
          </w:p>
          <w:p w:rsidR="009F5291" w:rsidRDefault="007449A4">
            <w:pPr>
              <w:tabs>
                <w:tab w:val="left" w:pos="3555"/>
              </w:tabs>
              <w:jc w:val="both"/>
              <w:rPr>
                <w:sz w:val="22"/>
                <w:szCs w:val="22"/>
                <w:lang w:eastAsia="lt-LT"/>
              </w:rPr>
            </w:pPr>
            <w:r>
              <w:rPr>
                <w:sz w:val="22"/>
                <w:szCs w:val="22"/>
                <w:lang w:eastAsia="lt-LT"/>
              </w:rPr>
              <w:t xml:space="preserve">[...&gt; – EVRK kodai, pagal kuriuos vykdo veiklą. </w:t>
            </w:r>
          </w:p>
          <w:p w:rsidR="009F5291" w:rsidRDefault="007449A4">
            <w:pPr>
              <w:tabs>
                <w:tab w:val="left" w:pos="3555"/>
              </w:tabs>
              <w:jc w:val="both"/>
              <w:rPr>
                <w:sz w:val="22"/>
                <w:szCs w:val="22"/>
                <w:lang w:eastAsia="lt-LT"/>
              </w:rPr>
            </w:pPr>
            <w:r>
              <w:rPr>
                <w:sz w:val="22"/>
                <w:szCs w:val="22"/>
                <w:lang w:eastAsia="lt-LT"/>
              </w:rPr>
              <w:t>4. Informacija apie n-tąjį susijusį ūkio subjektą „[...&gt;„:</w:t>
            </w:r>
          </w:p>
          <w:p w:rsidR="009F5291" w:rsidRDefault="007449A4">
            <w:pPr>
              <w:tabs>
                <w:tab w:val="left" w:pos="3555"/>
              </w:tabs>
              <w:jc w:val="both"/>
              <w:rPr>
                <w:sz w:val="22"/>
                <w:szCs w:val="22"/>
                <w:lang w:eastAsia="lt-LT"/>
              </w:rPr>
            </w:pPr>
            <w:r>
              <w:rPr>
                <w:sz w:val="22"/>
                <w:szCs w:val="22"/>
                <w:lang w:eastAsia="lt-LT"/>
              </w:rPr>
              <w:t>[...&gt; – vidutinis darbuotojų skaičius ataskaitiniais metais;</w:t>
            </w:r>
          </w:p>
          <w:p w:rsidR="009F5291" w:rsidRDefault="007449A4">
            <w:pPr>
              <w:tabs>
                <w:tab w:val="left" w:pos="3555"/>
              </w:tabs>
              <w:jc w:val="both"/>
              <w:rPr>
                <w:sz w:val="22"/>
                <w:szCs w:val="22"/>
                <w:lang w:eastAsia="lt-LT"/>
              </w:rPr>
            </w:pPr>
            <w:r>
              <w:rPr>
                <w:sz w:val="22"/>
                <w:szCs w:val="22"/>
                <w:lang w:eastAsia="lt-LT"/>
              </w:rPr>
              <w:t>[...&gt; – metinės pajamos ataskaitiniais metais;</w:t>
            </w:r>
          </w:p>
          <w:p w:rsidR="009F5291" w:rsidRDefault="007449A4">
            <w:pPr>
              <w:tabs>
                <w:tab w:val="left" w:pos="3555"/>
              </w:tabs>
              <w:jc w:val="both"/>
              <w:rPr>
                <w:rFonts w:eastAsia="Calibri"/>
                <w:sz w:val="22"/>
                <w:szCs w:val="22"/>
              </w:rPr>
            </w:pPr>
            <w:r>
              <w:rPr>
                <w:sz w:val="22"/>
                <w:szCs w:val="22"/>
                <w:lang w:eastAsia="lt-LT"/>
              </w:rPr>
              <w:t xml:space="preserve">[...&gt; – EVRK kodai, pagal kuriuos vykdo veiklą. </w:t>
            </w:r>
          </w:p>
        </w:tc>
      </w:tr>
      <w:tr w:rsidR="009F5291" w:rsidTr="00AD531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sz w:val="22"/>
                <w:szCs w:val="22"/>
              </w:rPr>
            </w:pPr>
            <w:r>
              <w:rPr>
                <w:sz w:val="22"/>
                <w:szCs w:val="22"/>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rPr>
                <w:rFonts w:eastAsia="Calibri"/>
                <w:b/>
                <w:sz w:val="22"/>
                <w:szCs w:val="22"/>
              </w:rPr>
            </w:pPr>
            <w:r>
              <w:rPr>
                <w:sz w:val="22"/>
                <w:szCs w:val="22"/>
                <w:lang w:eastAsia="lt-LT"/>
              </w:rPr>
              <w:t>Pareiškėjas – ūkio subjektas pagal ES ir valstybės paramos panaudojimą:</w:t>
            </w:r>
          </w:p>
        </w:tc>
      </w:tr>
      <w:tr w:rsidR="009F5291" w:rsidTr="00AD531E">
        <w:tc>
          <w:tcPr>
            <w:tcW w:w="68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9F5291" w:rsidRDefault="007449A4">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9F5291" w:rsidRDefault="007449A4">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9F5291" w:rsidRDefault="007449A4">
            <w:pPr>
              <w:tabs>
                <w:tab w:val="left" w:pos="3555"/>
              </w:tabs>
              <w:jc w:val="both"/>
              <w:rPr>
                <w:sz w:val="22"/>
                <w:szCs w:val="22"/>
                <w:lang w:eastAsia="lt-LT"/>
              </w:rPr>
            </w:pPr>
            <w:r>
              <w:rPr>
                <w:sz w:val="22"/>
                <w:szCs w:val="22"/>
                <w:lang w:eastAsia="lt-LT"/>
              </w:rPr>
              <w:t>1. paramos skyrimo data;</w:t>
            </w:r>
          </w:p>
          <w:p w:rsidR="009F5291" w:rsidRDefault="007449A4">
            <w:pPr>
              <w:tabs>
                <w:tab w:val="left" w:pos="3555"/>
              </w:tabs>
              <w:jc w:val="both"/>
              <w:rPr>
                <w:sz w:val="22"/>
                <w:szCs w:val="22"/>
                <w:lang w:eastAsia="lt-LT"/>
              </w:rPr>
            </w:pPr>
            <w:r>
              <w:rPr>
                <w:sz w:val="22"/>
                <w:szCs w:val="22"/>
                <w:lang w:eastAsia="lt-LT"/>
              </w:rPr>
              <w:t>2. paramą suteikusio juridinio asmens pavadinimas;</w:t>
            </w:r>
          </w:p>
          <w:p w:rsidR="009F5291" w:rsidRDefault="007449A4">
            <w:pPr>
              <w:tabs>
                <w:tab w:val="left" w:pos="3555"/>
              </w:tabs>
              <w:jc w:val="both"/>
              <w:rPr>
                <w:sz w:val="22"/>
                <w:szCs w:val="22"/>
                <w:lang w:eastAsia="lt-LT"/>
              </w:rPr>
            </w:pPr>
            <w:r>
              <w:rPr>
                <w:sz w:val="22"/>
                <w:szCs w:val="22"/>
                <w:lang w:eastAsia="lt-LT"/>
              </w:rPr>
              <w:t>3. skirtos paramos suma (Eur);</w:t>
            </w:r>
          </w:p>
          <w:p w:rsidR="009F5291" w:rsidRDefault="007449A4">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9F5291" w:rsidRDefault="007449A4">
            <w:pPr>
              <w:tabs>
                <w:tab w:val="left" w:pos="3555"/>
              </w:tabs>
              <w:jc w:val="both"/>
              <w:rPr>
                <w:rFonts w:eastAsia="Calibri"/>
                <w:sz w:val="22"/>
                <w:szCs w:val="22"/>
              </w:rPr>
            </w:pPr>
            <w:r>
              <w:rPr>
                <w:sz w:val="22"/>
                <w:szCs w:val="22"/>
                <w:lang w:eastAsia="lt-LT"/>
              </w:rPr>
              <w:t>5. programos ir priemonės pavadinimas.</w:t>
            </w:r>
          </w:p>
        </w:tc>
      </w:tr>
      <w:tr w:rsidR="009F5291" w:rsidTr="00AD531E">
        <w:tc>
          <w:tcPr>
            <w:tcW w:w="68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9F5291" w:rsidRDefault="007449A4">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9F5291" w:rsidRDefault="007449A4">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9F5291" w:rsidRDefault="007449A4">
            <w:pPr>
              <w:tabs>
                <w:tab w:val="left" w:pos="3555"/>
              </w:tabs>
              <w:jc w:val="both"/>
              <w:rPr>
                <w:sz w:val="22"/>
                <w:szCs w:val="22"/>
                <w:lang w:eastAsia="lt-LT"/>
              </w:rPr>
            </w:pPr>
            <w:r>
              <w:rPr>
                <w:sz w:val="22"/>
                <w:szCs w:val="22"/>
                <w:lang w:eastAsia="lt-LT"/>
              </w:rPr>
              <w:t>1. paramos skyrimo data;</w:t>
            </w:r>
          </w:p>
          <w:p w:rsidR="009F5291" w:rsidRDefault="007449A4">
            <w:pPr>
              <w:tabs>
                <w:tab w:val="left" w:pos="3555"/>
              </w:tabs>
              <w:jc w:val="both"/>
              <w:rPr>
                <w:sz w:val="22"/>
                <w:szCs w:val="22"/>
                <w:lang w:eastAsia="lt-LT"/>
              </w:rPr>
            </w:pPr>
            <w:r>
              <w:rPr>
                <w:sz w:val="22"/>
                <w:szCs w:val="22"/>
                <w:lang w:eastAsia="lt-LT"/>
              </w:rPr>
              <w:t>2. paramą suteikusio juridinio asmens pavadinimas;</w:t>
            </w:r>
          </w:p>
          <w:p w:rsidR="009F5291" w:rsidRDefault="007449A4">
            <w:pPr>
              <w:tabs>
                <w:tab w:val="left" w:pos="3555"/>
              </w:tabs>
              <w:jc w:val="both"/>
              <w:rPr>
                <w:sz w:val="22"/>
                <w:szCs w:val="22"/>
                <w:lang w:eastAsia="lt-LT"/>
              </w:rPr>
            </w:pPr>
            <w:r>
              <w:rPr>
                <w:sz w:val="22"/>
                <w:szCs w:val="22"/>
                <w:lang w:eastAsia="lt-LT"/>
              </w:rPr>
              <w:t>3. paramą gavusio ūkio subjekto pavadinimas arba vardas ir pavardė;</w:t>
            </w:r>
          </w:p>
          <w:p w:rsidR="009F5291" w:rsidRDefault="007449A4">
            <w:pPr>
              <w:tabs>
                <w:tab w:val="left" w:pos="3555"/>
              </w:tabs>
              <w:jc w:val="both"/>
              <w:rPr>
                <w:sz w:val="22"/>
                <w:szCs w:val="22"/>
                <w:lang w:eastAsia="lt-LT"/>
              </w:rPr>
            </w:pPr>
            <w:r>
              <w:rPr>
                <w:sz w:val="22"/>
                <w:szCs w:val="22"/>
                <w:lang w:eastAsia="lt-LT"/>
              </w:rPr>
              <w:t>4. skirtos paramos suma (Eur);</w:t>
            </w:r>
          </w:p>
          <w:p w:rsidR="009F5291" w:rsidRDefault="007449A4">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9F5291" w:rsidRDefault="007449A4">
            <w:pPr>
              <w:tabs>
                <w:tab w:val="left" w:pos="3555"/>
              </w:tabs>
              <w:jc w:val="both"/>
              <w:rPr>
                <w:rFonts w:eastAsia="Calibri"/>
                <w:b/>
                <w:sz w:val="22"/>
                <w:szCs w:val="22"/>
              </w:rPr>
            </w:pPr>
            <w:r>
              <w:rPr>
                <w:sz w:val="22"/>
                <w:szCs w:val="22"/>
                <w:lang w:eastAsia="lt-LT"/>
              </w:rPr>
              <w:t>6. programos ir priemonės pavadinimas.</w:t>
            </w:r>
          </w:p>
        </w:tc>
      </w:tr>
    </w:tbl>
    <w:p w:rsidR="009F5291" w:rsidRDefault="009F5291">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9F5291">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F5291" w:rsidRDefault="007449A4">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F5291" w:rsidRDefault="007449A4">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9F5291">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IV</w:t>
            </w:r>
          </w:p>
        </w:tc>
      </w:tr>
      <w:tr w:rsidR="009F5291">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F5291" w:rsidRDefault="007449A4">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F5291" w:rsidRDefault="007449A4">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F5291" w:rsidRDefault="007449A4">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F5291" w:rsidRDefault="007449A4">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9F5291">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9F5291" w:rsidRDefault="007449A4">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F5291" w:rsidRDefault="007449A4">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9F5291">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9F5291" w:rsidRDefault="007449A4">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F5291" w:rsidRDefault="007449A4">
            <w:pPr>
              <w:tabs>
                <w:tab w:val="left" w:pos="3555"/>
              </w:tabs>
              <w:jc w:val="both"/>
              <w:rPr>
                <w:b/>
                <w:sz w:val="22"/>
                <w:szCs w:val="22"/>
                <w:lang w:eastAsia="lt-LT"/>
              </w:rPr>
            </w:pPr>
            <w:r>
              <w:rPr>
                <w:b/>
                <w:sz w:val="22"/>
                <w:szCs w:val="22"/>
                <w:lang w:eastAsia="lt-LT"/>
              </w:rPr>
              <w:t xml:space="preserve">Darbuotojai </w:t>
            </w:r>
          </w:p>
        </w:tc>
      </w:tr>
      <w:tr w:rsidR="009F5291">
        <w:tc>
          <w:tcPr>
            <w:tcW w:w="703"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i/>
                <w:sz w:val="22"/>
                <w:szCs w:val="22"/>
              </w:rPr>
            </w:pPr>
            <w:r>
              <w:rPr>
                <w:i/>
                <w:color w:val="000000"/>
                <w:sz w:val="22"/>
                <w:szCs w:val="22"/>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w:t>
            </w:r>
            <w:r>
              <w:rPr>
                <w:i/>
                <w:color w:val="000000"/>
                <w:sz w:val="22"/>
                <w:szCs w:val="22"/>
                <w:lang w:eastAsia="lt-LT"/>
              </w:rPr>
              <w:lastRenderedPageBreak/>
              <w:t>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i/>
                <w:sz w:val="22"/>
                <w:szCs w:val="22"/>
                <w:lang w:eastAsia="lt-LT"/>
              </w:rPr>
              <w:lastRenderedPageBreak/>
              <w:t>Pateikta informacija turi atitikti vietos projekto paraiškos 6 lentelėje pateiktus duomenis ir jiems neprieštarauti (vnt.). Nurodomas etatų skaičius.</w:t>
            </w:r>
          </w:p>
        </w:tc>
      </w:tr>
      <w:tr w:rsidR="009F5291">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rFonts w:eastAsia="Calibri"/>
                <w:sz w:val="22"/>
                <w:szCs w:val="22"/>
              </w:rPr>
              <w:lastRenderedPageBreak/>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i/>
                <w:sz w:val="22"/>
                <w:szCs w:val="22"/>
                <w:lang w:eastAsia="lt-LT"/>
              </w:rPr>
              <w:t>Nurodomi pareigybių pavadinimai.</w:t>
            </w:r>
          </w:p>
        </w:tc>
      </w:tr>
      <w:tr w:rsidR="009F5291">
        <w:tc>
          <w:tcPr>
            <w:tcW w:w="703"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9F5291">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both"/>
              <w:rPr>
                <w:b/>
                <w:sz w:val="22"/>
                <w:szCs w:val="22"/>
                <w:lang w:eastAsia="lt-LT"/>
              </w:rPr>
            </w:pPr>
            <w:r>
              <w:rPr>
                <w:b/>
                <w:sz w:val="22"/>
                <w:szCs w:val="22"/>
                <w:lang w:eastAsia="lt-LT"/>
              </w:rPr>
              <w:t>Turtas</w:t>
            </w:r>
          </w:p>
        </w:tc>
      </w:tr>
      <w:tr w:rsidR="009F5291">
        <w:tc>
          <w:tcPr>
            <w:tcW w:w="703"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9F5291">
        <w:tc>
          <w:tcPr>
            <w:tcW w:w="703"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9F5291">
        <w:tc>
          <w:tcPr>
            <w:tcW w:w="703"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9F5291">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both"/>
              <w:rPr>
                <w:b/>
                <w:sz w:val="22"/>
                <w:szCs w:val="22"/>
                <w:lang w:eastAsia="lt-LT"/>
              </w:rPr>
            </w:pPr>
            <w:r>
              <w:rPr>
                <w:b/>
                <w:sz w:val="22"/>
                <w:szCs w:val="22"/>
                <w:lang w:eastAsia="lt-LT"/>
              </w:rPr>
              <w:t>Infrastruktūra</w:t>
            </w:r>
          </w:p>
        </w:tc>
      </w:tr>
      <w:tr w:rsidR="009F5291">
        <w:tc>
          <w:tcPr>
            <w:tcW w:w="703"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9F5291">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both"/>
              <w:rPr>
                <w:b/>
                <w:sz w:val="22"/>
                <w:szCs w:val="22"/>
                <w:lang w:eastAsia="lt-LT"/>
              </w:rPr>
            </w:pPr>
            <w:r>
              <w:rPr>
                <w:b/>
                <w:sz w:val="22"/>
                <w:szCs w:val="22"/>
                <w:lang w:eastAsia="lt-LT"/>
              </w:rPr>
              <w:t>Verslo aplinka</w:t>
            </w:r>
          </w:p>
        </w:tc>
      </w:tr>
      <w:tr w:rsidR="009F5291">
        <w:tc>
          <w:tcPr>
            <w:tcW w:w="703"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 xml:space="preserve">Tiekėjai, tiekiantys prekių gamybai ir </w:t>
            </w:r>
            <w:r>
              <w:rPr>
                <w:sz w:val="22"/>
                <w:szCs w:val="22"/>
                <w:lang w:eastAsia="lt-LT"/>
              </w:rPr>
              <w:lastRenderedPageBreak/>
              <w:t xml:space="preserve">(arba)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i/>
                <w:sz w:val="22"/>
                <w:szCs w:val="22"/>
              </w:rPr>
            </w:pPr>
            <w:r>
              <w:rPr>
                <w:i/>
                <w:sz w:val="22"/>
                <w:szCs w:val="22"/>
                <w:lang w:eastAsia="lt-LT"/>
              </w:rPr>
              <w:lastRenderedPageBreak/>
              <w:t>Nurodoma, su kokiais prekių gamybai ir (arba) paslaugų teikimui reikalingais</w:t>
            </w:r>
            <w:r>
              <w:rPr>
                <w:sz w:val="22"/>
                <w:szCs w:val="22"/>
                <w:lang w:eastAsia="lt-LT"/>
              </w:rPr>
              <w:t xml:space="preserve"> </w:t>
            </w:r>
            <w:r>
              <w:rPr>
                <w:i/>
                <w:sz w:val="22"/>
                <w:szCs w:val="22"/>
                <w:lang w:eastAsia="lt-LT"/>
              </w:rPr>
              <w:t xml:space="preserve">žaliavų tiekėjais </w:t>
            </w:r>
            <w:r>
              <w:rPr>
                <w:i/>
                <w:sz w:val="22"/>
                <w:szCs w:val="22"/>
                <w:lang w:eastAsia="lt-LT"/>
              </w:rPr>
              <w:lastRenderedPageBreak/>
              <w:t>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i/>
                <w:sz w:val="22"/>
                <w:szCs w:val="22"/>
              </w:rPr>
            </w:pPr>
            <w:r>
              <w:rPr>
                <w:i/>
                <w:sz w:val="22"/>
                <w:szCs w:val="22"/>
                <w:lang w:eastAsia="lt-LT"/>
              </w:rPr>
              <w:lastRenderedPageBreak/>
              <w:t xml:space="preserve">Nurodoma, kokiais būdais ir kokiose rinkose vietos </w:t>
            </w:r>
            <w:r>
              <w:rPr>
                <w:i/>
                <w:sz w:val="22"/>
                <w:szCs w:val="22"/>
                <w:lang w:eastAsia="lt-LT"/>
              </w:rPr>
              <w:lastRenderedPageBreak/>
              <w:t xml:space="preserve">projekto vykdytojas ketina ieškoti naujų tiekėjų, tiekiančių prekių gamybai ir (arba) paslaugų teikimui reikalingas žaliavas. </w:t>
            </w:r>
          </w:p>
        </w:tc>
      </w:tr>
      <w:tr w:rsidR="009F5291">
        <w:tc>
          <w:tcPr>
            <w:tcW w:w="703"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lastRenderedPageBreak/>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9F5291">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rPr>
                <w:rFonts w:eastAsia="Calibri"/>
                <w:b/>
                <w:sz w:val="22"/>
                <w:szCs w:val="22"/>
              </w:rPr>
            </w:pPr>
            <w:r>
              <w:rPr>
                <w:b/>
                <w:sz w:val="22"/>
                <w:szCs w:val="22"/>
                <w:lang w:eastAsia="lt-LT"/>
              </w:rPr>
              <w:t>Išorės situacija – rinkos analizė</w:t>
            </w:r>
          </w:p>
        </w:tc>
      </w:tr>
      <w:tr w:rsidR="009F5291">
        <w:tc>
          <w:tcPr>
            <w:tcW w:w="703"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9F5291" w:rsidRDefault="007449A4">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9F5291" w:rsidRDefault="009F5291">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9F5291" w:rsidRDefault="007449A4">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Informacija pateikiama šio verslo plano 3 dalyje.</w:t>
            </w:r>
          </w:p>
        </w:tc>
      </w:tr>
      <w:tr w:rsidR="009F5291">
        <w:tc>
          <w:tcPr>
            <w:tcW w:w="703"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9F5291" w:rsidRDefault="007449A4">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9F5291" w:rsidRDefault="007449A4">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Informacija pateikiama šio verslo plano 3 dalyje.</w:t>
            </w:r>
          </w:p>
        </w:tc>
      </w:tr>
    </w:tbl>
    <w:p w:rsidR="009F5291" w:rsidRDefault="009F5291">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9F5291">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F5291" w:rsidRDefault="007449A4">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F5291" w:rsidRDefault="007449A4">
            <w:pPr>
              <w:tabs>
                <w:tab w:val="left" w:pos="3555"/>
              </w:tabs>
              <w:jc w:val="both"/>
              <w:rPr>
                <w:rFonts w:eastAsia="Calibri"/>
                <w:b/>
                <w:sz w:val="22"/>
                <w:szCs w:val="22"/>
              </w:rPr>
            </w:pPr>
            <w:r>
              <w:rPr>
                <w:b/>
                <w:sz w:val="22"/>
                <w:szCs w:val="22"/>
                <w:lang w:eastAsia="lt-LT"/>
              </w:rPr>
              <w:t>RINKODARA – IKI KONTROLĖS LAIKOTARPIO PABAIGOS TAIKOMOS PRIEMONĖS</w:t>
            </w:r>
          </w:p>
          <w:p w:rsidR="009F5291" w:rsidRDefault="007449A4">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9F5291">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F5291" w:rsidRDefault="007449A4">
            <w:pPr>
              <w:tabs>
                <w:tab w:val="left" w:pos="3555"/>
              </w:tabs>
              <w:rPr>
                <w:rFonts w:eastAsia="Calibri"/>
                <w:b/>
                <w:sz w:val="22"/>
                <w:szCs w:val="22"/>
              </w:rPr>
            </w:pPr>
            <w:r>
              <w:rPr>
                <w:b/>
                <w:sz w:val="22"/>
                <w:szCs w:val="22"/>
                <w:lang w:eastAsia="lt-LT"/>
              </w:rPr>
              <w:t>Planuojamų gaminti prekių ir (arba) planuojamų teikti paslaugų vieta rinkoje</w:t>
            </w:r>
          </w:p>
        </w:tc>
      </w:tr>
      <w:tr w:rsidR="009F5291">
        <w:tc>
          <w:tcPr>
            <w:tcW w:w="702"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9F5291">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F5291" w:rsidRDefault="007449A4">
            <w:pPr>
              <w:tabs>
                <w:tab w:val="left" w:pos="3555"/>
              </w:tabs>
              <w:rPr>
                <w:rFonts w:eastAsia="Calibri"/>
                <w:b/>
                <w:sz w:val="22"/>
                <w:szCs w:val="22"/>
              </w:rPr>
            </w:pPr>
            <w:r>
              <w:rPr>
                <w:b/>
                <w:sz w:val="22"/>
                <w:szCs w:val="22"/>
                <w:lang w:eastAsia="lt-LT"/>
              </w:rPr>
              <w:t>Planuojamų gaminti prekių ir (arba) planuojamų teikti paslaugų kainodara</w:t>
            </w:r>
          </w:p>
        </w:tc>
      </w:tr>
      <w:tr w:rsidR="009F5291">
        <w:tc>
          <w:tcPr>
            <w:tcW w:w="702"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9F5291" w:rsidRDefault="007449A4">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9F5291" w:rsidRDefault="007449A4">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9F5291">
        <w:tc>
          <w:tcPr>
            <w:tcW w:w="702"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sz w:val="22"/>
                <w:szCs w:val="22"/>
              </w:rPr>
            </w:pPr>
            <w:r>
              <w:rPr>
                <w:sz w:val="22"/>
                <w:szCs w:val="22"/>
                <w:lang w:eastAsia="lt-LT"/>
              </w:rPr>
              <w:t xml:space="preserve">Planuojamų gaminti prekių ir (arba) </w:t>
            </w:r>
            <w:r>
              <w:rPr>
                <w:sz w:val="22"/>
                <w:szCs w:val="22"/>
                <w:lang w:eastAsia="lt-LT"/>
              </w:rPr>
              <w:lastRenderedPageBreak/>
              <w:t>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9F5291" w:rsidRDefault="009F5291">
            <w:pPr>
              <w:tabs>
                <w:tab w:val="left" w:pos="3555"/>
              </w:tabs>
              <w:jc w:val="both"/>
              <w:rPr>
                <w:rFonts w:eastAsia="Calibri"/>
                <w:sz w:val="22"/>
                <w:szCs w:val="22"/>
              </w:rPr>
            </w:pPr>
          </w:p>
        </w:tc>
      </w:tr>
      <w:tr w:rsidR="009F5291">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F5291" w:rsidRDefault="007449A4">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9F5291">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9F5291">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F5291" w:rsidRDefault="007449A4">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9F5291">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9F5291" w:rsidRDefault="009F5291">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9F5291">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F5291" w:rsidRDefault="007449A4">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F5291" w:rsidRDefault="007449A4">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jc w:val="center"/>
              <w:rPr>
                <w:rFonts w:eastAsia="Calibri"/>
                <w:b/>
                <w:sz w:val="22"/>
                <w:szCs w:val="22"/>
                <w:lang w:eastAsia="lt-LT"/>
              </w:rPr>
            </w:pPr>
            <w:r>
              <w:rPr>
                <w:b/>
                <w:sz w:val="22"/>
                <w:szCs w:val="22"/>
                <w:lang w:eastAsia="lt-LT"/>
              </w:rPr>
              <w:t>VIII</w:t>
            </w:r>
          </w:p>
        </w:tc>
      </w:tr>
      <w:tr w:rsidR="009F5291">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F5291" w:rsidRDefault="007449A4">
            <w:pPr>
              <w:tabs>
                <w:tab w:val="left" w:pos="3555"/>
              </w:tabs>
              <w:jc w:val="center"/>
              <w:rPr>
                <w:rFonts w:eastAsia="Calibri"/>
                <w:b/>
                <w:sz w:val="22"/>
                <w:szCs w:val="22"/>
                <w:lang w:eastAsia="lt-LT"/>
              </w:rPr>
            </w:pPr>
            <w:r>
              <w:rPr>
                <w:b/>
                <w:sz w:val="22"/>
                <w:szCs w:val="22"/>
                <w:lang w:eastAsia="lt-LT"/>
              </w:rPr>
              <w:t>Ataskaitiniai arba praėję ataskaitiniai metai</w:t>
            </w:r>
          </w:p>
          <w:p w:rsidR="009F5291" w:rsidRDefault="007449A4">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center"/>
              <w:rPr>
                <w:rFonts w:eastAsia="Calibri"/>
                <w:b/>
                <w:sz w:val="22"/>
                <w:szCs w:val="22"/>
                <w:lang w:eastAsia="lt-LT"/>
              </w:rPr>
            </w:pPr>
            <w:r>
              <w:rPr>
                <w:b/>
                <w:sz w:val="22"/>
                <w:szCs w:val="22"/>
                <w:lang w:eastAsia="lt-LT"/>
              </w:rPr>
              <w:t>Kontrolės laikotarpis</w:t>
            </w:r>
          </w:p>
        </w:tc>
      </w:tr>
      <w:tr w:rsidR="009F5291">
        <w:tc>
          <w:tcPr>
            <w:tcW w:w="966"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center"/>
              <w:rPr>
                <w:rFonts w:eastAsia="Calibri"/>
                <w:b/>
                <w:sz w:val="22"/>
                <w:szCs w:val="22"/>
                <w:lang w:eastAsia="lt-LT"/>
              </w:rPr>
            </w:pPr>
            <w:r>
              <w:rPr>
                <w:b/>
                <w:sz w:val="22"/>
                <w:szCs w:val="22"/>
                <w:lang w:eastAsia="lt-LT"/>
              </w:rPr>
              <w:t>I metai</w:t>
            </w:r>
          </w:p>
          <w:p w:rsidR="009F5291" w:rsidRDefault="007449A4">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center"/>
              <w:rPr>
                <w:rFonts w:eastAsia="Calibri"/>
                <w:b/>
                <w:sz w:val="22"/>
                <w:szCs w:val="22"/>
                <w:lang w:eastAsia="lt-LT"/>
              </w:rPr>
            </w:pPr>
            <w:r>
              <w:rPr>
                <w:b/>
                <w:sz w:val="22"/>
                <w:szCs w:val="22"/>
                <w:lang w:eastAsia="lt-LT"/>
              </w:rPr>
              <w:t>II metai</w:t>
            </w:r>
          </w:p>
          <w:p w:rsidR="009F5291" w:rsidRDefault="007449A4">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center"/>
              <w:rPr>
                <w:rFonts w:eastAsia="Calibri"/>
                <w:b/>
                <w:sz w:val="22"/>
                <w:szCs w:val="22"/>
                <w:lang w:eastAsia="lt-LT"/>
              </w:rPr>
            </w:pPr>
            <w:r>
              <w:rPr>
                <w:b/>
                <w:sz w:val="22"/>
                <w:szCs w:val="22"/>
                <w:lang w:eastAsia="lt-LT"/>
              </w:rPr>
              <w:t>I metai</w:t>
            </w:r>
          </w:p>
          <w:p w:rsidR="009F5291" w:rsidRDefault="007449A4">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center"/>
              <w:rPr>
                <w:rFonts w:eastAsia="Calibri"/>
                <w:b/>
                <w:sz w:val="22"/>
                <w:szCs w:val="22"/>
                <w:lang w:eastAsia="lt-LT"/>
              </w:rPr>
            </w:pPr>
            <w:r>
              <w:rPr>
                <w:b/>
                <w:sz w:val="22"/>
                <w:szCs w:val="22"/>
                <w:lang w:eastAsia="lt-LT"/>
              </w:rPr>
              <w:t>II metai</w:t>
            </w:r>
          </w:p>
          <w:p w:rsidR="009F5291" w:rsidRDefault="007449A4">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center"/>
              <w:rPr>
                <w:rFonts w:eastAsia="Calibri"/>
                <w:b/>
                <w:sz w:val="22"/>
                <w:szCs w:val="22"/>
                <w:lang w:eastAsia="lt-LT"/>
              </w:rPr>
            </w:pPr>
            <w:r>
              <w:rPr>
                <w:b/>
                <w:sz w:val="22"/>
                <w:szCs w:val="22"/>
                <w:lang w:eastAsia="lt-LT"/>
              </w:rPr>
              <w:t>III metai</w:t>
            </w:r>
          </w:p>
          <w:p w:rsidR="009F5291" w:rsidRDefault="007449A4">
            <w:pPr>
              <w:tabs>
                <w:tab w:val="left" w:pos="3555"/>
              </w:tabs>
              <w:jc w:val="center"/>
              <w:rPr>
                <w:rFonts w:eastAsia="Calibri"/>
                <w:b/>
                <w:sz w:val="22"/>
                <w:szCs w:val="22"/>
                <w:lang w:eastAsia="lt-LT"/>
              </w:rPr>
            </w:pPr>
            <w:r>
              <w:rPr>
                <w:b/>
                <w:sz w:val="22"/>
                <w:szCs w:val="22"/>
                <w:lang w:eastAsia="lt-LT"/>
              </w:rPr>
              <w:t>[20...&gt;</w:t>
            </w:r>
          </w:p>
        </w:tc>
      </w:tr>
      <w:tr w:rsidR="009F5291">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F5291" w:rsidRDefault="007449A4">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F5291" w:rsidRDefault="007449A4">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9F5291">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F5291" w:rsidRDefault="007449A4">
            <w:pPr>
              <w:tabs>
                <w:tab w:val="left" w:pos="3555"/>
              </w:tabs>
              <w:rPr>
                <w:rFonts w:eastAsia="Calibri"/>
                <w:b/>
                <w:sz w:val="22"/>
                <w:szCs w:val="22"/>
                <w:lang w:eastAsia="lt-LT"/>
              </w:rPr>
            </w:pPr>
            <w:r>
              <w:rPr>
                <w:b/>
                <w:sz w:val="22"/>
                <w:szCs w:val="22"/>
                <w:lang w:eastAsia="lt-LT"/>
              </w:rPr>
              <w:t xml:space="preserve">Gaminamos ir planuojamos gaminti prekės </w:t>
            </w:r>
          </w:p>
          <w:p w:rsidR="009F5291" w:rsidRDefault="007449A4">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b/>
                <w:sz w:val="22"/>
                <w:szCs w:val="22"/>
                <w:lang w:eastAsia="lt-LT"/>
              </w:rPr>
            </w:pPr>
            <w:r>
              <w:rPr>
                <w:b/>
                <w:sz w:val="22"/>
                <w:szCs w:val="22"/>
                <w:lang w:eastAsia="lt-LT"/>
              </w:rPr>
              <w:t>Pagaminta (užauginta)</w:t>
            </w:r>
          </w:p>
          <w:p w:rsidR="009F5291" w:rsidRDefault="007449A4">
            <w:pPr>
              <w:tabs>
                <w:tab w:val="left" w:pos="3555"/>
              </w:tabs>
              <w:jc w:val="both"/>
              <w:rPr>
                <w:b/>
                <w:sz w:val="22"/>
                <w:szCs w:val="22"/>
                <w:lang w:eastAsia="lt-LT"/>
              </w:rPr>
            </w:pPr>
            <w:r>
              <w:rPr>
                <w:b/>
                <w:sz w:val="22"/>
                <w:szCs w:val="22"/>
                <w:lang w:eastAsia="lt-LT"/>
              </w:rPr>
              <w:t>[...&gt; (EVRK kodas [...&gt;)</w:t>
            </w:r>
          </w:p>
          <w:p w:rsidR="009F5291" w:rsidRDefault="007449A4">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b/>
                <w:sz w:val="22"/>
                <w:szCs w:val="22"/>
                <w:lang w:eastAsia="lt-LT"/>
              </w:rPr>
            </w:pPr>
            <w:r>
              <w:rPr>
                <w:b/>
                <w:sz w:val="22"/>
                <w:szCs w:val="22"/>
                <w:lang w:eastAsia="lt-LT"/>
              </w:rPr>
              <w:t>Parduota [...&gt;</w:t>
            </w:r>
          </w:p>
          <w:p w:rsidR="009F5291" w:rsidRDefault="007449A4">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b/>
                <w:sz w:val="22"/>
                <w:szCs w:val="22"/>
                <w:lang w:eastAsia="lt-LT"/>
              </w:rPr>
            </w:pPr>
            <w:r>
              <w:rPr>
                <w:b/>
                <w:sz w:val="22"/>
                <w:szCs w:val="22"/>
                <w:lang w:eastAsia="lt-LT"/>
              </w:rPr>
              <w:t>Vidutinė kaina (Eur)</w:t>
            </w:r>
          </w:p>
          <w:p w:rsidR="009F5291" w:rsidRDefault="007449A4">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F5291" w:rsidRDefault="007449A4">
            <w:pPr>
              <w:tabs>
                <w:tab w:val="left" w:pos="3555"/>
              </w:tabs>
              <w:rPr>
                <w:rFonts w:eastAsia="Calibri"/>
                <w:b/>
                <w:sz w:val="22"/>
                <w:szCs w:val="22"/>
                <w:lang w:eastAsia="lt-LT"/>
              </w:rPr>
            </w:pPr>
            <w:r>
              <w:rPr>
                <w:b/>
                <w:sz w:val="22"/>
                <w:szCs w:val="22"/>
                <w:lang w:eastAsia="lt-LT"/>
              </w:rPr>
              <w:t>Teikiamos ir planuojamos teikti paslaugos</w:t>
            </w:r>
          </w:p>
          <w:p w:rsidR="009F5291" w:rsidRDefault="007449A4">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b/>
                <w:sz w:val="22"/>
                <w:szCs w:val="22"/>
                <w:lang w:eastAsia="lt-LT"/>
              </w:rPr>
            </w:pPr>
            <w:r>
              <w:rPr>
                <w:b/>
                <w:sz w:val="22"/>
                <w:szCs w:val="22"/>
                <w:lang w:eastAsia="lt-LT"/>
              </w:rPr>
              <w:t>Parduota paslaugų [...&gt; (EVRK kodas [...&gt;)</w:t>
            </w:r>
          </w:p>
          <w:p w:rsidR="009F5291" w:rsidRDefault="007449A4">
            <w:pPr>
              <w:tabs>
                <w:tab w:val="left" w:pos="3555"/>
              </w:tabs>
              <w:jc w:val="both"/>
              <w:rPr>
                <w:rFonts w:eastAsia="Calibri"/>
                <w:i/>
                <w:sz w:val="22"/>
                <w:szCs w:val="22"/>
                <w:lang w:eastAsia="lt-LT"/>
              </w:rPr>
            </w:pPr>
            <w:r>
              <w:rPr>
                <w:i/>
                <w:sz w:val="22"/>
                <w:szCs w:val="22"/>
                <w:lang w:eastAsia="lt-LT"/>
              </w:rPr>
              <w:lastRenderedPageBreak/>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9F5291" w:rsidRDefault="007449A4">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F5291" w:rsidRDefault="007449A4">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F5291" w:rsidRDefault="007449A4">
            <w:pPr>
              <w:tabs>
                <w:tab w:val="left" w:pos="3555"/>
              </w:tabs>
              <w:rPr>
                <w:rFonts w:eastAsia="Calibri"/>
                <w:b/>
                <w:sz w:val="22"/>
                <w:szCs w:val="22"/>
                <w:lang w:eastAsia="lt-LT"/>
              </w:rPr>
            </w:pPr>
            <w:r>
              <w:rPr>
                <w:b/>
                <w:sz w:val="22"/>
                <w:szCs w:val="22"/>
                <w:lang w:eastAsia="lt-LT"/>
              </w:rPr>
              <w:t>INFORMACIJA APIE PAREIŠKĖJO VEIKLOS SĄNAUDAS (EUR)</w:t>
            </w:r>
          </w:p>
          <w:p w:rsidR="009F5291" w:rsidRDefault="007449A4">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F5291" w:rsidRDefault="007449A4">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F5291" w:rsidRDefault="007449A4">
            <w:pPr>
              <w:tabs>
                <w:tab w:val="left" w:pos="3555"/>
              </w:tabs>
              <w:rPr>
                <w:rFonts w:eastAsia="Calibri"/>
                <w:b/>
                <w:sz w:val="22"/>
                <w:szCs w:val="22"/>
                <w:lang w:eastAsia="lt-LT"/>
              </w:rPr>
            </w:pPr>
            <w:r>
              <w:rPr>
                <w:b/>
                <w:sz w:val="22"/>
                <w:szCs w:val="22"/>
                <w:lang w:eastAsia="lt-LT"/>
              </w:rPr>
              <w:t>INFORMACIJA APIE ILGALAIKĮ TURTĄ (EUR)</w:t>
            </w:r>
          </w:p>
          <w:p w:rsidR="009F5291" w:rsidRDefault="007449A4">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9F5291">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F5291" w:rsidRDefault="007449A4">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F5291" w:rsidRDefault="007449A4">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F5291" w:rsidRDefault="007449A4">
            <w:pPr>
              <w:tabs>
                <w:tab w:val="left" w:pos="3555"/>
              </w:tabs>
              <w:jc w:val="center"/>
              <w:rPr>
                <w:rFonts w:eastAsia="Calibri"/>
                <w:b/>
                <w:sz w:val="22"/>
                <w:szCs w:val="22"/>
                <w:lang w:eastAsia="lt-LT"/>
              </w:rPr>
            </w:pPr>
            <w:r>
              <w:rPr>
                <w:b/>
                <w:sz w:val="22"/>
                <w:szCs w:val="22"/>
                <w:lang w:eastAsia="lt-LT"/>
              </w:rPr>
              <w:lastRenderedPageBreak/>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F5291" w:rsidRDefault="007449A4">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r w:rsidR="009F5291">
        <w:tc>
          <w:tcPr>
            <w:tcW w:w="966" w:type="dxa"/>
            <w:tcBorders>
              <w:top w:val="single" w:sz="4" w:space="0" w:color="auto"/>
              <w:left w:val="single" w:sz="4" w:space="0" w:color="auto"/>
              <w:bottom w:val="single" w:sz="4" w:space="0" w:color="auto"/>
              <w:right w:val="single" w:sz="4" w:space="0" w:color="auto"/>
            </w:tcBorders>
            <w:vAlign w:val="center"/>
            <w:hideMark/>
          </w:tcPr>
          <w:p w:rsidR="009F5291" w:rsidRDefault="007449A4">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9F5291" w:rsidRDefault="007449A4">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F5291" w:rsidRDefault="009F5291">
            <w:pPr>
              <w:rPr>
                <w:rFonts w:eastAsia="Calibri"/>
                <w:sz w:val="22"/>
                <w:szCs w:val="22"/>
                <w:lang w:eastAsia="lt-LT"/>
              </w:rPr>
            </w:pPr>
          </w:p>
        </w:tc>
      </w:tr>
    </w:tbl>
    <w:p w:rsidR="009F5291" w:rsidRDefault="009F5291">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4"/>
        <w:gridCol w:w="1238"/>
        <w:gridCol w:w="957"/>
        <w:gridCol w:w="1413"/>
        <w:gridCol w:w="851"/>
        <w:gridCol w:w="848"/>
        <w:gridCol w:w="719"/>
        <w:gridCol w:w="999"/>
        <w:gridCol w:w="988"/>
      </w:tblGrid>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F5291" w:rsidRDefault="007449A4">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9F5291" w:rsidRDefault="007449A4">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F5291" w:rsidRDefault="007449A4">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9F5291" w:rsidRDefault="007449A4">
            <w:pPr>
              <w:tabs>
                <w:tab w:val="left" w:pos="3555"/>
              </w:tabs>
              <w:rPr>
                <w:rFonts w:eastAsia="Calibri"/>
                <w:b/>
                <w:sz w:val="22"/>
                <w:szCs w:val="22"/>
              </w:rPr>
            </w:pPr>
            <w:r>
              <w:rPr>
                <w:b/>
                <w:sz w:val="22"/>
                <w:szCs w:val="22"/>
                <w:lang w:eastAsia="lt-LT"/>
              </w:rPr>
              <w:t>Pareiškėjo turimos paskolos ir (arba) išperkamoji nuoma (lizingas), Eur</w:t>
            </w: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b/>
                <w:sz w:val="22"/>
                <w:szCs w:val="22"/>
              </w:rPr>
            </w:pPr>
            <w:r>
              <w:rPr>
                <w:b/>
                <w:sz w:val="22"/>
                <w:szCs w:val="22"/>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b/>
                <w:sz w:val="22"/>
                <w:szCs w:val="22"/>
              </w:rPr>
            </w:pPr>
            <w:r>
              <w:rPr>
                <w:b/>
                <w:sz w:val="22"/>
                <w:szCs w:val="22"/>
                <w:lang w:eastAsia="lt-LT"/>
              </w:rPr>
              <w:t>VI</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b/>
                <w:sz w:val="22"/>
                <w:szCs w:val="22"/>
              </w:rPr>
            </w:pPr>
            <w:r>
              <w:rPr>
                <w:b/>
                <w:sz w:val="22"/>
                <w:szCs w:val="22"/>
                <w:lang w:eastAsia="lt-LT"/>
              </w:rPr>
              <w:t>VII</w:t>
            </w: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9F5291" w:rsidRDefault="007449A4">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Neišmokėtas likutis (Eur)</w:t>
            </w:r>
          </w:p>
          <w:p w:rsidR="009F5291" w:rsidRDefault="007449A4">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Grąžinimo terminas</w:t>
            </w:r>
          </w:p>
          <w:p w:rsidR="009F5291" w:rsidRDefault="007449A4">
            <w:pPr>
              <w:tabs>
                <w:tab w:val="left" w:pos="3555"/>
              </w:tabs>
              <w:jc w:val="center"/>
              <w:rPr>
                <w:rFonts w:eastAsia="Calibri"/>
                <w:b/>
                <w:sz w:val="22"/>
                <w:szCs w:val="22"/>
              </w:rPr>
            </w:pPr>
            <w:r>
              <w:rPr>
                <w:i/>
                <w:sz w:val="22"/>
                <w:szCs w:val="22"/>
                <w:lang w:eastAsia="lt-LT"/>
              </w:rPr>
              <w:t>(metai, mėnuo)</w:t>
            </w: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sz w:val="22"/>
                <w:szCs w:val="22"/>
              </w:rPr>
            </w:pPr>
            <w:r>
              <w:rPr>
                <w:sz w:val="22"/>
                <w:szCs w:val="22"/>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sz w:val="22"/>
                <w:szCs w:val="22"/>
              </w:rPr>
            </w:pP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sz w:val="22"/>
                <w:szCs w:val="22"/>
              </w:rPr>
            </w:pPr>
            <w:r>
              <w:rPr>
                <w:sz w:val="22"/>
                <w:szCs w:val="22"/>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sz w:val="22"/>
                <w:szCs w:val="22"/>
              </w:rPr>
            </w:pP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sz w:val="22"/>
                <w:szCs w:val="22"/>
              </w:rPr>
            </w:pPr>
            <w:r>
              <w:rPr>
                <w:sz w:val="22"/>
                <w:szCs w:val="22"/>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sz w:val="22"/>
                <w:szCs w:val="22"/>
              </w:rPr>
            </w:pP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sz w:val="22"/>
                <w:szCs w:val="22"/>
              </w:rPr>
            </w:pPr>
            <w:r>
              <w:rPr>
                <w:sz w:val="22"/>
                <w:szCs w:val="22"/>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9F5291" w:rsidRDefault="009F5291">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9F5291" w:rsidRDefault="007449A4">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F5291" w:rsidRDefault="009F5291">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sz w:val="22"/>
                <w:szCs w:val="22"/>
              </w:rPr>
            </w:pPr>
            <w:r>
              <w:rPr>
                <w:sz w:val="22"/>
                <w:szCs w:val="22"/>
                <w:lang w:eastAsia="lt-LT"/>
              </w:rPr>
              <w:t>-</w:t>
            </w: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9F5291" w:rsidRDefault="009F5291">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F5291" w:rsidRDefault="009F5291">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9F5291" w:rsidRDefault="009F5291">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9F5291" w:rsidRDefault="009F5291">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F5291" w:rsidRDefault="009F5291">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F5291" w:rsidRDefault="009F5291">
            <w:pPr>
              <w:tabs>
                <w:tab w:val="left" w:pos="3555"/>
              </w:tabs>
              <w:jc w:val="center"/>
              <w:rPr>
                <w:rFonts w:eastAsia="Calibri"/>
                <w:sz w:val="22"/>
                <w:szCs w:val="22"/>
                <w:lang w:eastAsia="lt-LT"/>
              </w:rPr>
            </w:pP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9F5291" w:rsidRDefault="009F5291">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F5291" w:rsidRDefault="009F5291">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9F5291" w:rsidRDefault="009F5291">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9F5291" w:rsidRDefault="009F5291">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F5291" w:rsidRDefault="009F5291">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F5291" w:rsidRDefault="009F5291">
            <w:pPr>
              <w:tabs>
                <w:tab w:val="left" w:pos="3555"/>
              </w:tabs>
              <w:jc w:val="center"/>
              <w:rPr>
                <w:rFonts w:eastAsia="Calibri"/>
                <w:sz w:val="22"/>
                <w:szCs w:val="22"/>
                <w:lang w:eastAsia="lt-LT"/>
              </w:rPr>
            </w:pP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F5291" w:rsidRDefault="007449A4">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9F5291" w:rsidRDefault="007449A4">
            <w:pPr>
              <w:tabs>
                <w:tab w:val="left" w:pos="3555"/>
              </w:tabs>
              <w:rPr>
                <w:rFonts w:eastAsia="Calibri"/>
                <w:sz w:val="22"/>
                <w:szCs w:val="22"/>
              </w:rPr>
            </w:pPr>
            <w:r>
              <w:rPr>
                <w:b/>
                <w:sz w:val="22"/>
                <w:szCs w:val="22"/>
                <w:lang w:eastAsia="lt-LT"/>
              </w:rPr>
              <w:t>Pareiškėjo turimų paskolų valdymas, Eur</w:t>
            </w: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VIII</w:t>
            </w:r>
          </w:p>
        </w:tc>
      </w:tr>
      <w:tr w:rsidR="009F5291" w:rsidTr="00AD531E">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9F5291" w:rsidRDefault="007449A4">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Kontrolės laikotarpis</w:t>
            </w:r>
          </w:p>
        </w:tc>
      </w:tr>
      <w:tr w:rsidR="009F5291" w:rsidTr="00AD531E">
        <w:tc>
          <w:tcPr>
            <w:tcW w:w="773"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I metai</w:t>
            </w:r>
          </w:p>
          <w:p w:rsidR="009F5291" w:rsidRDefault="007449A4">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II metai</w:t>
            </w:r>
          </w:p>
          <w:p w:rsidR="009F5291" w:rsidRDefault="007449A4">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I metai</w:t>
            </w:r>
          </w:p>
          <w:p w:rsidR="009F5291" w:rsidRDefault="007449A4">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II metai</w:t>
            </w:r>
          </w:p>
          <w:p w:rsidR="009F5291" w:rsidRDefault="007449A4">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III metai</w:t>
            </w:r>
          </w:p>
          <w:p w:rsidR="009F5291" w:rsidRDefault="007449A4">
            <w:pPr>
              <w:tabs>
                <w:tab w:val="left" w:pos="3555"/>
              </w:tabs>
              <w:jc w:val="center"/>
              <w:rPr>
                <w:rFonts w:eastAsia="Calibri"/>
                <w:b/>
                <w:sz w:val="22"/>
                <w:szCs w:val="22"/>
              </w:rPr>
            </w:pPr>
            <w:r>
              <w:rPr>
                <w:b/>
                <w:sz w:val="22"/>
                <w:szCs w:val="22"/>
                <w:lang w:eastAsia="lt-LT"/>
              </w:rPr>
              <w:t>[20...&gt;</w:t>
            </w: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sz w:val="22"/>
                <w:szCs w:val="22"/>
              </w:rPr>
            </w:pPr>
            <w:r>
              <w:rPr>
                <w:sz w:val="22"/>
                <w:szCs w:val="22"/>
                <w:lang w:eastAsia="lt-LT"/>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sz w:val="22"/>
                <w:szCs w:val="22"/>
              </w:rPr>
            </w:pPr>
            <w:r>
              <w:rPr>
                <w:sz w:val="22"/>
                <w:szCs w:val="22"/>
                <w:lang w:eastAsia="lt-LT"/>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sz w:val="22"/>
                <w:szCs w:val="22"/>
              </w:rPr>
            </w:pPr>
            <w:r>
              <w:rPr>
                <w:sz w:val="22"/>
                <w:szCs w:val="22"/>
                <w:lang w:eastAsia="lt-LT"/>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sz w:val="22"/>
                <w:szCs w:val="22"/>
              </w:rPr>
            </w:pPr>
            <w:r>
              <w:rPr>
                <w:sz w:val="22"/>
                <w:szCs w:val="22"/>
                <w:lang w:eastAsia="lt-LT"/>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sz w:val="22"/>
                <w:szCs w:val="22"/>
              </w:rPr>
            </w:pPr>
            <w:r>
              <w:rPr>
                <w:sz w:val="22"/>
                <w:szCs w:val="22"/>
                <w:lang w:eastAsia="lt-LT"/>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sz w:val="22"/>
                <w:szCs w:val="22"/>
              </w:rPr>
            </w:pPr>
            <w:r>
              <w:rPr>
                <w:sz w:val="22"/>
                <w:szCs w:val="22"/>
                <w:lang w:eastAsia="lt-LT"/>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sz w:val="22"/>
                <w:szCs w:val="22"/>
              </w:rPr>
            </w:pPr>
            <w:r>
              <w:rPr>
                <w:sz w:val="22"/>
                <w:szCs w:val="22"/>
                <w:lang w:eastAsia="lt-LT"/>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sz w:val="22"/>
                <w:szCs w:val="22"/>
              </w:rPr>
            </w:pPr>
            <w:r>
              <w:rPr>
                <w:sz w:val="22"/>
                <w:szCs w:val="22"/>
                <w:lang w:eastAsia="lt-LT"/>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sz w:val="22"/>
                <w:szCs w:val="22"/>
              </w:rPr>
            </w:pPr>
            <w:r>
              <w:rPr>
                <w:sz w:val="22"/>
                <w:szCs w:val="22"/>
                <w:lang w:eastAsia="lt-LT"/>
              </w:rPr>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F5291" w:rsidRDefault="007449A4">
            <w:pPr>
              <w:tabs>
                <w:tab w:val="left" w:pos="3555"/>
              </w:tabs>
              <w:jc w:val="center"/>
              <w:rPr>
                <w:rFonts w:eastAsia="Calibri"/>
                <w:sz w:val="22"/>
                <w:szCs w:val="22"/>
              </w:rPr>
            </w:pPr>
            <w:r>
              <w:rPr>
                <w:b/>
                <w:sz w:val="22"/>
                <w:szCs w:val="22"/>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9F5291" w:rsidRDefault="007449A4">
            <w:pPr>
              <w:tabs>
                <w:tab w:val="left" w:pos="3555"/>
              </w:tabs>
              <w:rPr>
                <w:rFonts w:eastAsia="Calibri"/>
                <w:b/>
                <w:sz w:val="22"/>
                <w:szCs w:val="22"/>
              </w:rPr>
            </w:pPr>
            <w:r>
              <w:rPr>
                <w:b/>
                <w:sz w:val="22"/>
                <w:szCs w:val="22"/>
                <w:lang w:eastAsia="lt-LT"/>
              </w:rPr>
              <w:t>Pareiškėjo turimos išperkamosios nuomos (lizingo) valdymas, Eur</w:t>
            </w: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VIII</w:t>
            </w:r>
          </w:p>
        </w:tc>
      </w:tr>
      <w:tr w:rsidR="009F5291" w:rsidTr="00AD531E">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9F5291" w:rsidRDefault="007449A4">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Kontrolės laikotarpis</w:t>
            </w:r>
          </w:p>
        </w:tc>
      </w:tr>
      <w:tr w:rsidR="009F5291" w:rsidTr="00AD531E">
        <w:tc>
          <w:tcPr>
            <w:tcW w:w="773"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I metai</w:t>
            </w:r>
          </w:p>
          <w:p w:rsidR="009F5291" w:rsidRDefault="007449A4">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II metai</w:t>
            </w:r>
          </w:p>
          <w:p w:rsidR="009F5291" w:rsidRDefault="007449A4">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I metai</w:t>
            </w:r>
          </w:p>
          <w:p w:rsidR="009F5291" w:rsidRDefault="007449A4">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II metai</w:t>
            </w:r>
          </w:p>
          <w:p w:rsidR="009F5291" w:rsidRDefault="007449A4">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III metai</w:t>
            </w:r>
          </w:p>
          <w:p w:rsidR="009F5291" w:rsidRDefault="007449A4">
            <w:pPr>
              <w:tabs>
                <w:tab w:val="left" w:pos="3555"/>
              </w:tabs>
              <w:jc w:val="center"/>
              <w:rPr>
                <w:rFonts w:eastAsia="Calibri"/>
                <w:b/>
                <w:sz w:val="22"/>
                <w:szCs w:val="22"/>
              </w:rPr>
            </w:pPr>
            <w:r>
              <w:rPr>
                <w:b/>
                <w:sz w:val="22"/>
                <w:szCs w:val="22"/>
                <w:lang w:eastAsia="lt-LT"/>
              </w:rPr>
              <w:t>[20...&gt;</w:t>
            </w: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sz w:val="22"/>
                <w:szCs w:val="22"/>
              </w:rPr>
            </w:pPr>
            <w:r>
              <w:rPr>
                <w:sz w:val="22"/>
                <w:szCs w:val="22"/>
                <w:lang w:eastAsia="lt-LT"/>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sz w:val="22"/>
                <w:szCs w:val="22"/>
              </w:rPr>
            </w:pPr>
            <w:r>
              <w:rPr>
                <w:sz w:val="22"/>
                <w:szCs w:val="22"/>
                <w:lang w:eastAsia="lt-LT"/>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sz w:val="22"/>
                <w:szCs w:val="22"/>
              </w:rPr>
            </w:pPr>
            <w:r>
              <w:rPr>
                <w:sz w:val="22"/>
                <w:szCs w:val="22"/>
                <w:lang w:eastAsia="lt-LT"/>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sz w:val="22"/>
                <w:szCs w:val="22"/>
              </w:rPr>
            </w:pPr>
            <w:r>
              <w:rPr>
                <w:sz w:val="22"/>
                <w:szCs w:val="22"/>
                <w:lang w:eastAsia="lt-LT"/>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r>
      <w:tr w:rsidR="009F5291" w:rsidTr="00AD531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sz w:val="22"/>
                <w:szCs w:val="22"/>
              </w:rPr>
            </w:pPr>
            <w:r>
              <w:rPr>
                <w:sz w:val="22"/>
                <w:szCs w:val="22"/>
                <w:lang w:eastAsia="lt-LT"/>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rPr>
                <w:rFonts w:eastAsia="Calibri"/>
                <w:sz w:val="22"/>
                <w:szCs w:val="22"/>
              </w:rPr>
            </w:pPr>
            <w:r>
              <w:rPr>
                <w:sz w:val="22"/>
                <w:szCs w:val="22"/>
                <w:lang w:eastAsia="lt-LT"/>
              </w:rPr>
              <w:t xml:space="preserve">Išperkamosios nuomos palūkanų </w:t>
            </w:r>
            <w:r>
              <w:rPr>
                <w:sz w:val="22"/>
                <w:szCs w:val="22"/>
                <w:lang w:eastAsia="lt-LT"/>
              </w:rPr>
              <w:lastRenderedPageBreak/>
              <w:t>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rPr>
                <w:rFonts w:eastAsia="Calibri"/>
                <w:sz w:val="22"/>
                <w:szCs w:val="22"/>
              </w:rPr>
            </w:pPr>
          </w:p>
        </w:tc>
      </w:tr>
    </w:tbl>
    <w:p w:rsidR="00AD531E" w:rsidRDefault="00AD531E"/>
    <w:tbl>
      <w:tblPr>
        <w:tblpPr w:leftFromText="180" w:rightFromText="180" w:vertAnchor="text" w:tblpY="1"/>
        <w:tblOverlap w:val="neve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15"/>
        <w:gridCol w:w="2520"/>
        <w:gridCol w:w="34"/>
        <w:gridCol w:w="29"/>
        <w:gridCol w:w="926"/>
        <w:gridCol w:w="37"/>
        <w:gridCol w:w="980"/>
        <w:gridCol w:w="11"/>
        <w:gridCol w:w="845"/>
        <w:gridCol w:w="856"/>
        <w:gridCol w:w="712"/>
        <w:gridCol w:w="992"/>
        <w:gridCol w:w="990"/>
        <w:gridCol w:w="13"/>
      </w:tblGrid>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D531E" w:rsidRDefault="00AD531E" w:rsidP="00AD531E">
            <w:pPr>
              <w:tabs>
                <w:tab w:val="left" w:pos="3555"/>
              </w:tabs>
              <w:jc w:val="center"/>
              <w:rPr>
                <w:rFonts w:eastAsia="Calibri"/>
                <w:b/>
                <w:szCs w:val="24"/>
              </w:rPr>
            </w:pPr>
            <w:r>
              <w:rPr>
                <w:rFonts w:eastAsia="Calibri"/>
                <w:b/>
                <w:szCs w:val="24"/>
              </w:rPr>
              <w:t>6.</w:t>
            </w:r>
          </w:p>
        </w:tc>
        <w:tc>
          <w:tcPr>
            <w:tcW w:w="8946" w:type="dxa"/>
            <w:gridSpan w:val="13"/>
            <w:tcBorders>
              <w:top w:val="single" w:sz="4" w:space="0" w:color="auto"/>
              <w:left w:val="single" w:sz="4" w:space="0" w:color="auto"/>
              <w:bottom w:val="single" w:sz="4" w:space="0" w:color="auto"/>
              <w:right w:val="single" w:sz="4" w:space="0" w:color="auto"/>
            </w:tcBorders>
            <w:shd w:val="clear" w:color="auto" w:fill="F7CAAC"/>
            <w:hideMark/>
          </w:tcPr>
          <w:p w:rsidR="00AD531E" w:rsidRDefault="00AD531E" w:rsidP="00AD531E">
            <w:pPr>
              <w:tabs>
                <w:tab w:val="left" w:pos="3555"/>
              </w:tabs>
              <w:rPr>
                <w:rFonts w:eastAsia="Calibri"/>
                <w:b/>
                <w:szCs w:val="24"/>
              </w:rPr>
            </w:pPr>
            <w:r>
              <w:rPr>
                <w:rFonts w:eastAsia="Calibri"/>
                <w:b/>
                <w:szCs w:val="24"/>
              </w:rPr>
              <w:t>PAREIŠKĖJO FINANSINĖS ATASKAITOS IR PROGNOZĖS</w:t>
            </w: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531E" w:rsidRDefault="00AD531E" w:rsidP="00AD531E">
            <w:pPr>
              <w:tabs>
                <w:tab w:val="left" w:pos="3555"/>
              </w:tabs>
              <w:jc w:val="center"/>
              <w:rPr>
                <w:rFonts w:eastAsia="Calibri"/>
                <w:b/>
                <w:szCs w:val="24"/>
              </w:rPr>
            </w:pPr>
            <w:r>
              <w:rPr>
                <w:rFonts w:eastAsia="Calibri"/>
                <w:b/>
                <w:szCs w:val="24"/>
              </w:rPr>
              <w:t>I</w:t>
            </w:r>
          </w:p>
        </w:tc>
        <w:tc>
          <w:tcPr>
            <w:tcW w:w="25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D531E" w:rsidRDefault="00AD531E" w:rsidP="00AD531E">
            <w:pPr>
              <w:tabs>
                <w:tab w:val="left" w:pos="3555"/>
              </w:tabs>
              <w:jc w:val="center"/>
              <w:rPr>
                <w:rFonts w:eastAsia="Calibri"/>
                <w:b/>
                <w:szCs w:val="24"/>
              </w:rPr>
            </w:pPr>
            <w:r>
              <w:rPr>
                <w:rFonts w:eastAsia="Calibri"/>
                <w:b/>
                <w:szCs w:val="24"/>
              </w:rPr>
              <w:t>II</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AD531E" w:rsidRDefault="00AD531E" w:rsidP="00AD531E">
            <w:pPr>
              <w:tabs>
                <w:tab w:val="left" w:pos="3555"/>
              </w:tabs>
              <w:jc w:val="center"/>
              <w:rPr>
                <w:rFonts w:eastAsia="Calibri"/>
                <w:b/>
                <w:szCs w:val="24"/>
              </w:rPr>
            </w:pPr>
            <w:r>
              <w:rPr>
                <w:rFonts w:eastAsia="Calibri"/>
                <w:b/>
                <w:szCs w:val="24"/>
              </w:rPr>
              <w:t>III</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531E" w:rsidRDefault="00AD531E" w:rsidP="00AD531E">
            <w:pPr>
              <w:tabs>
                <w:tab w:val="left" w:pos="3555"/>
              </w:tabs>
              <w:jc w:val="center"/>
              <w:rPr>
                <w:rFonts w:eastAsia="Calibri"/>
                <w:b/>
                <w:szCs w:val="24"/>
              </w:rPr>
            </w:pPr>
            <w:r>
              <w:rPr>
                <w:rFonts w:eastAsia="Calibri"/>
                <w:b/>
                <w:szCs w:val="24"/>
              </w:rPr>
              <w:t>IV</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531E" w:rsidRDefault="00AD531E" w:rsidP="00AD531E">
            <w:pPr>
              <w:tabs>
                <w:tab w:val="left" w:pos="3555"/>
              </w:tabs>
              <w:jc w:val="center"/>
              <w:rPr>
                <w:rFonts w:eastAsia="Calibri"/>
                <w:b/>
                <w:szCs w:val="24"/>
              </w:rPr>
            </w:pPr>
            <w:r>
              <w:rPr>
                <w:rFonts w:eastAsia="Calibri"/>
                <w:b/>
                <w:szCs w:val="24"/>
              </w:rPr>
              <w:t>V</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D531E" w:rsidRDefault="00AD531E" w:rsidP="00AD531E">
            <w:pPr>
              <w:tabs>
                <w:tab w:val="left" w:pos="3555"/>
              </w:tabs>
              <w:jc w:val="center"/>
              <w:rPr>
                <w:rFonts w:eastAsia="Calibri"/>
                <w:b/>
                <w:szCs w:val="24"/>
              </w:rPr>
            </w:pPr>
            <w:r>
              <w:rPr>
                <w:rFonts w:eastAsia="Calibri"/>
                <w:b/>
                <w:szCs w:val="24"/>
              </w:rPr>
              <w:t>VI</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AD531E" w:rsidRDefault="00AD531E" w:rsidP="00AD531E">
            <w:pPr>
              <w:tabs>
                <w:tab w:val="left" w:pos="3555"/>
              </w:tabs>
              <w:jc w:val="center"/>
              <w:rPr>
                <w:rFonts w:eastAsia="Calibri"/>
                <w:b/>
                <w:szCs w:val="24"/>
              </w:rPr>
            </w:pPr>
            <w:r>
              <w:rPr>
                <w:rFonts w:eastAsia="Calibri"/>
                <w:b/>
                <w:szCs w:val="24"/>
              </w:rPr>
              <w:t>VII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D531E" w:rsidRDefault="00AD531E" w:rsidP="00AD531E">
            <w:pPr>
              <w:tabs>
                <w:tab w:val="left" w:pos="3555"/>
              </w:tabs>
              <w:jc w:val="center"/>
              <w:rPr>
                <w:rFonts w:eastAsia="Calibri"/>
                <w:b/>
                <w:szCs w:val="24"/>
              </w:rPr>
            </w:pPr>
            <w:r>
              <w:rPr>
                <w:rFonts w:eastAsia="Calibri"/>
                <w:b/>
                <w:szCs w:val="24"/>
              </w:rPr>
              <w:t>VIII</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AD531E" w:rsidRDefault="00AD531E" w:rsidP="00AD531E">
            <w:pPr>
              <w:tabs>
                <w:tab w:val="left" w:pos="3555"/>
              </w:tabs>
              <w:jc w:val="center"/>
              <w:rPr>
                <w:rFonts w:eastAsia="Calibri"/>
                <w:b/>
                <w:szCs w:val="24"/>
              </w:rPr>
            </w:pPr>
            <w:r>
              <w:rPr>
                <w:rFonts w:eastAsia="Calibri"/>
                <w:b/>
                <w:szCs w:val="24"/>
              </w:rPr>
              <w:t>IX</w:t>
            </w:r>
          </w:p>
        </w:tc>
      </w:tr>
      <w:tr w:rsidR="00AD531E" w:rsidTr="00AD531E">
        <w:trPr>
          <w:gridAfter w:val="1"/>
          <w:wAfter w:w="13" w:type="dxa"/>
          <w:trHeight w:val="20"/>
          <w:tblHeader/>
        </w:trPr>
        <w:tc>
          <w:tcPr>
            <w:tcW w:w="70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D531E" w:rsidRDefault="00AD531E" w:rsidP="00AD531E">
            <w:pPr>
              <w:tabs>
                <w:tab w:val="left" w:pos="3555"/>
              </w:tabs>
              <w:jc w:val="center"/>
              <w:rPr>
                <w:rFonts w:eastAsia="Calibri"/>
                <w:b/>
                <w:szCs w:val="24"/>
              </w:rPr>
            </w:pPr>
            <w:r>
              <w:rPr>
                <w:rFonts w:eastAsia="Calibri"/>
                <w:b/>
                <w:szCs w:val="24"/>
              </w:rPr>
              <w:t>Eil. Nr.</w:t>
            </w:r>
          </w:p>
        </w:tc>
        <w:tc>
          <w:tcPr>
            <w:tcW w:w="2599"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D531E" w:rsidRDefault="00AD531E" w:rsidP="00AD531E">
            <w:pPr>
              <w:tabs>
                <w:tab w:val="left" w:pos="3555"/>
              </w:tabs>
              <w:jc w:val="center"/>
              <w:rPr>
                <w:rFonts w:eastAsia="Calibri"/>
                <w:b/>
                <w:szCs w:val="24"/>
              </w:rPr>
            </w:pPr>
            <w:r>
              <w:rPr>
                <w:rFonts w:eastAsia="Calibri"/>
                <w:b/>
                <w:szCs w:val="24"/>
              </w:rPr>
              <w:t>Reikšmės</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D531E" w:rsidRDefault="00AD531E" w:rsidP="00AD531E">
            <w:pPr>
              <w:tabs>
                <w:tab w:val="left" w:pos="3555"/>
              </w:tabs>
              <w:jc w:val="center"/>
              <w:rPr>
                <w:rFonts w:eastAsia="Calibri"/>
                <w:b/>
                <w:szCs w:val="24"/>
              </w:rPr>
            </w:pPr>
            <w:r>
              <w:rPr>
                <w:rFonts w:eastAsia="Calibri"/>
                <w:b/>
                <w:szCs w:val="24"/>
              </w:rPr>
              <w:t>Ataskaitiniai 20.... metai</w:t>
            </w:r>
          </w:p>
        </w:tc>
        <w:tc>
          <w:tcPr>
            <w:tcW w:w="272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D531E" w:rsidRDefault="00AD531E" w:rsidP="00AD531E">
            <w:pPr>
              <w:tabs>
                <w:tab w:val="left" w:pos="3555"/>
              </w:tabs>
              <w:jc w:val="center"/>
              <w:rPr>
                <w:rFonts w:eastAsia="Calibri"/>
                <w:b/>
                <w:szCs w:val="24"/>
              </w:rPr>
            </w:pPr>
            <w:r>
              <w:rPr>
                <w:rFonts w:eastAsia="Calibri"/>
                <w:b/>
                <w:szCs w:val="24"/>
              </w:rPr>
              <w:t>Verslo plano įgyvendinimo laikotarpis</w:t>
            </w:r>
          </w:p>
        </w:tc>
        <w:tc>
          <w:tcPr>
            <w:tcW w:w="269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D531E" w:rsidRDefault="00AD531E" w:rsidP="00AD531E">
            <w:pPr>
              <w:tabs>
                <w:tab w:val="left" w:pos="3555"/>
              </w:tabs>
              <w:jc w:val="center"/>
              <w:rPr>
                <w:rFonts w:eastAsia="Calibri"/>
                <w:b/>
                <w:szCs w:val="24"/>
              </w:rPr>
            </w:pPr>
            <w:r>
              <w:rPr>
                <w:rFonts w:eastAsia="Calibri"/>
                <w:b/>
                <w:szCs w:val="24"/>
              </w:rPr>
              <w:t>Kontrolės laikotarpis</w:t>
            </w:r>
          </w:p>
        </w:tc>
      </w:tr>
      <w:tr w:rsidR="00AD531E" w:rsidTr="00AD531E">
        <w:trPr>
          <w:gridAfter w:val="1"/>
          <w:wAfter w:w="13" w:type="dxa"/>
          <w:trHeight w:val="20"/>
          <w:tblHead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AD531E" w:rsidRDefault="00AD531E" w:rsidP="00AD531E">
            <w:pPr>
              <w:rPr>
                <w:rFonts w:eastAsia="Calibri"/>
                <w:b/>
                <w:szCs w:val="24"/>
              </w:rPr>
            </w:pPr>
          </w:p>
        </w:tc>
        <w:tc>
          <w:tcPr>
            <w:tcW w:w="2599" w:type="dxa"/>
            <w:gridSpan w:val="4"/>
            <w:vMerge/>
            <w:tcBorders>
              <w:top w:val="single" w:sz="4" w:space="0" w:color="auto"/>
              <w:left w:val="single" w:sz="4" w:space="0" w:color="auto"/>
              <w:bottom w:val="single" w:sz="4" w:space="0" w:color="auto"/>
              <w:right w:val="single" w:sz="4" w:space="0" w:color="auto"/>
            </w:tcBorders>
            <w:vAlign w:val="center"/>
            <w:hideMark/>
          </w:tcPr>
          <w:p w:rsidR="00AD531E" w:rsidRDefault="00AD531E" w:rsidP="00AD531E">
            <w:pPr>
              <w:rPr>
                <w:rFonts w:eastAsia="Calibri"/>
                <w:b/>
                <w:szCs w:val="24"/>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AD531E" w:rsidRDefault="00AD531E" w:rsidP="00AD531E">
            <w:pP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D531E" w:rsidRDefault="00AD531E" w:rsidP="00AD531E">
            <w:pPr>
              <w:tabs>
                <w:tab w:val="left" w:pos="3555"/>
              </w:tabs>
              <w:jc w:val="center"/>
              <w:rPr>
                <w:rFonts w:eastAsia="Calibri"/>
                <w:b/>
                <w:szCs w:val="24"/>
              </w:rPr>
            </w:pPr>
            <w:r>
              <w:rPr>
                <w:rFonts w:eastAsia="Calibri"/>
                <w:b/>
                <w:szCs w:val="24"/>
              </w:rPr>
              <w:t>I metai</w:t>
            </w:r>
          </w:p>
          <w:p w:rsidR="00AD531E" w:rsidRDefault="00AD531E" w:rsidP="00AD531E">
            <w:pPr>
              <w:tabs>
                <w:tab w:val="left" w:pos="3555"/>
              </w:tabs>
              <w:jc w:val="center"/>
              <w:rPr>
                <w:rFonts w:eastAsia="Calibri"/>
                <w:i/>
                <w:szCs w:val="24"/>
              </w:rPr>
            </w:pPr>
            <w:r>
              <w:rPr>
                <w:rFonts w:eastAsia="Calibri"/>
                <w:b/>
                <w:szCs w:val="24"/>
              </w:rPr>
              <w:t>&lt;20...&gt;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D531E" w:rsidRDefault="00AD531E" w:rsidP="00AD531E">
            <w:pPr>
              <w:tabs>
                <w:tab w:val="left" w:pos="3555"/>
              </w:tabs>
              <w:jc w:val="center"/>
              <w:rPr>
                <w:rFonts w:eastAsia="Calibri"/>
                <w:b/>
                <w:szCs w:val="24"/>
              </w:rPr>
            </w:pPr>
            <w:r>
              <w:rPr>
                <w:rFonts w:eastAsia="Calibri"/>
                <w:b/>
                <w:szCs w:val="24"/>
              </w:rPr>
              <w:t>II metai</w:t>
            </w:r>
          </w:p>
          <w:p w:rsidR="00AD531E" w:rsidRDefault="00AD531E" w:rsidP="00AD531E">
            <w:pPr>
              <w:tabs>
                <w:tab w:val="left" w:pos="3555"/>
              </w:tabs>
              <w:jc w:val="center"/>
              <w:rPr>
                <w:rFonts w:eastAsia="Calibri"/>
                <w:b/>
                <w:szCs w:val="24"/>
              </w:rPr>
            </w:pPr>
            <w:r>
              <w:rPr>
                <w:rFonts w:eastAsia="Calibri"/>
                <w:b/>
                <w:szCs w:val="24"/>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D531E" w:rsidRDefault="00AD531E" w:rsidP="00AD531E">
            <w:pPr>
              <w:tabs>
                <w:tab w:val="left" w:pos="3555"/>
              </w:tabs>
              <w:jc w:val="center"/>
              <w:rPr>
                <w:rFonts w:eastAsia="Calibri"/>
                <w:b/>
                <w:szCs w:val="24"/>
              </w:rPr>
            </w:pPr>
            <w:r>
              <w:rPr>
                <w:rFonts w:eastAsia="Calibri"/>
                <w:b/>
                <w:szCs w:val="24"/>
              </w:rPr>
              <w:t>III metai</w:t>
            </w:r>
          </w:p>
          <w:p w:rsidR="00AD531E" w:rsidRDefault="00AD531E" w:rsidP="00AD531E">
            <w:pPr>
              <w:tabs>
                <w:tab w:val="left" w:pos="3555"/>
              </w:tabs>
              <w:jc w:val="center"/>
              <w:rPr>
                <w:rFonts w:eastAsia="Calibri"/>
                <w:b/>
                <w:szCs w:val="24"/>
              </w:rPr>
            </w:pPr>
            <w:r>
              <w:rPr>
                <w:rFonts w:eastAsia="Calibri"/>
                <w:b/>
                <w:szCs w:val="24"/>
              </w:rPr>
              <w:t>&lt;20...&gt;</w:t>
            </w:r>
          </w:p>
        </w:tc>
        <w:tc>
          <w:tcPr>
            <w:tcW w:w="7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D531E" w:rsidRDefault="00AD531E" w:rsidP="00AD531E">
            <w:pPr>
              <w:tabs>
                <w:tab w:val="left" w:pos="3555"/>
              </w:tabs>
              <w:jc w:val="center"/>
              <w:rPr>
                <w:rFonts w:eastAsia="Calibri"/>
                <w:b/>
                <w:szCs w:val="24"/>
              </w:rPr>
            </w:pPr>
            <w:r>
              <w:rPr>
                <w:rFonts w:eastAsia="Calibri"/>
                <w:b/>
                <w:szCs w:val="24"/>
              </w:rPr>
              <w:t>I metai</w:t>
            </w:r>
          </w:p>
          <w:p w:rsidR="00AD531E" w:rsidRDefault="00AD531E" w:rsidP="00AD531E">
            <w:pPr>
              <w:tabs>
                <w:tab w:val="left" w:pos="3555"/>
              </w:tabs>
              <w:jc w:val="center"/>
              <w:rPr>
                <w:rFonts w:eastAsia="Calibri"/>
                <w:i/>
                <w:szCs w:val="24"/>
              </w:rPr>
            </w:pPr>
            <w:r>
              <w:rPr>
                <w:rFonts w:eastAsia="Calibri"/>
                <w:b/>
                <w:szCs w:val="24"/>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D531E" w:rsidRDefault="00AD531E" w:rsidP="00AD531E">
            <w:pPr>
              <w:tabs>
                <w:tab w:val="left" w:pos="3555"/>
              </w:tabs>
              <w:jc w:val="center"/>
              <w:rPr>
                <w:rFonts w:eastAsia="Calibri"/>
                <w:b/>
                <w:szCs w:val="24"/>
              </w:rPr>
            </w:pPr>
            <w:r>
              <w:rPr>
                <w:rFonts w:eastAsia="Calibri"/>
                <w:b/>
                <w:szCs w:val="24"/>
              </w:rPr>
              <w:t>II metai</w:t>
            </w:r>
          </w:p>
          <w:p w:rsidR="00AD531E" w:rsidRDefault="00AD531E" w:rsidP="00AD531E">
            <w:pPr>
              <w:tabs>
                <w:tab w:val="left" w:pos="3555"/>
              </w:tabs>
              <w:jc w:val="center"/>
              <w:rPr>
                <w:rFonts w:eastAsia="Calibri"/>
                <w:b/>
                <w:szCs w:val="24"/>
              </w:rPr>
            </w:pPr>
            <w:r>
              <w:rPr>
                <w:rFonts w:eastAsia="Calibri"/>
                <w:b/>
                <w:szCs w:val="24"/>
              </w:rPr>
              <w:t>&lt;20...&gt;</w:t>
            </w:r>
          </w:p>
        </w:tc>
        <w:tc>
          <w:tcPr>
            <w:tcW w:w="9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D531E" w:rsidRDefault="00AD531E" w:rsidP="00AD531E">
            <w:pPr>
              <w:tabs>
                <w:tab w:val="left" w:pos="3555"/>
              </w:tabs>
              <w:jc w:val="center"/>
              <w:rPr>
                <w:rFonts w:eastAsia="Calibri"/>
                <w:b/>
                <w:szCs w:val="24"/>
              </w:rPr>
            </w:pPr>
            <w:r>
              <w:rPr>
                <w:rFonts w:eastAsia="Calibri"/>
                <w:b/>
                <w:szCs w:val="24"/>
              </w:rPr>
              <w:t>III metai</w:t>
            </w:r>
          </w:p>
          <w:p w:rsidR="00AD531E" w:rsidRDefault="00AD531E" w:rsidP="00AD531E">
            <w:pPr>
              <w:tabs>
                <w:tab w:val="left" w:pos="3555"/>
              </w:tabs>
              <w:jc w:val="center"/>
              <w:rPr>
                <w:rFonts w:eastAsia="Calibri"/>
                <w:b/>
                <w:szCs w:val="24"/>
              </w:rPr>
            </w:pPr>
            <w:r>
              <w:rPr>
                <w:rFonts w:eastAsia="Calibri"/>
                <w:b/>
                <w:szCs w:val="24"/>
              </w:rPr>
              <w:t>&lt;20...&gt;</w:t>
            </w: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D531E" w:rsidRDefault="00AD531E" w:rsidP="00AD531E">
            <w:pPr>
              <w:tabs>
                <w:tab w:val="left" w:pos="3555"/>
              </w:tabs>
              <w:rPr>
                <w:rFonts w:eastAsia="Calibri"/>
                <w:b/>
                <w:szCs w:val="24"/>
              </w:rPr>
            </w:pPr>
            <w:r>
              <w:rPr>
                <w:rFonts w:eastAsia="Calibri"/>
                <w:b/>
                <w:szCs w:val="24"/>
              </w:rPr>
              <w:t xml:space="preserve">6.1. </w:t>
            </w:r>
          </w:p>
        </w:tc>
        <w:tc>
          <w:tcPr>
            <w:tcW w:w="8946" w:type="dxa"/>
            <w:gridSpan w:val="13"/>
            <w:tcBorders>
              <w:top w:val="single" w:sz="4" w:space="0" w:color="auto"/>
              <w:left w:val="single" w:sz="4" w:space="0" w:color="auto"/>
              <w:bottom w:val="single" w:sz="4" w:space="0" w:color="auto"/>
              <w:right w:val="single" w:sz="4" w:space="0" w:color="auto"/>
            </w:tcBorders>
            <w:shd w:val="clear" w:color="auto" w:fill="F7CAAC"/>
            <w:vAlign w:val="center"/>
            <w:hideMark/>
          </w:tcPr>
          <w:p w:rsidR="00AD531E" w:rsidRDefault="00AD531E" w:rsidP="00AD531E">
            <w:pPr>
              <w:tabs>
                <w:tab w:val="left" w:pos="3555"/>
              </w:tabs>
              <w:rPr>
                <w:rFonts w:eastAsia="Calibri"/>
                <w:b/>
                <w:szCs w:val="24"/>
              </w:rPr>
            </w:pPr>
            <w:r>
              <w:rPr>
                <w:b/>
                <w:color w:val="000000"/>
                <w:szCs w:val="24"/>
                <w:lang w:eastAsia="lt-LT"/>
              </w:rPr>
              <w:t>Balanso prognozės</w:t>
            </w: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shd w:val="clear" w:color="auto" w:fill="FBE4D5"/>
            <w:hideMark/>
          </w:tcPr>
          <w:p w:rsidR="00AD531E" w:rsidRDefault="00AD531E" w:rsidP="00AD531E">
            <w:pPr>
              <w:jc w:val="right"/>
              <w:rPr>
                <w:b/>
                <w:bCs/>
                <w:szCs w:val="22"/>
              </w:rPr>
            </w:pPr>
            <w:r>
              <w:rPr>
                <w:b/>
                <w:bCs/>
                <w:sz w:val="22"/>
                <w:szCs w:val="22"/>
              </w:rPr>
              <w:t> </w:t>
            </w:r>
          </w:p>
        </w:tc>
        <w:tc>
          <w:tcPr>
            <w:tcW w:w="2599"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D531E" w:rsidRDefault="00AD531E" w:rsidP="00AD531E">
            <w:pPr>
              <w:rPr>
                <w:b/>
                <w:bCs/>
                <w:szCs w:val="22"/>
              </w:rPr>
            </w:pPr>
            <w:r>
              <w:rPr>
                <w:b/>
                <w:bCs/>
                <w:sz w:val="22"/>
                <w:szCs w:val="22"/>
              </w:rPr>
              <w:t>TURTAS</w:t>
            </w:r>
          </w:p>
        </w:tc>
        <w:tc>
          <w:tcPr>
            <w:tcW w:w="926" w:type="dxa"/>
            <w:tcBorders>
              <w:top w:val="single" w:sz="4" w:space="0" w:color="auto"/>
              <w:left w:val="single" w:sz="4" w:space="0" w:color="auto"/>
              <w:bottom w:val="single" w:sz="4" w:space="0" w:color="auto"/>
              <w:right w:val="single" w:sz="4" w:space="0" w:color="auto"/>
            </w:tcBorders>
            <w:shd w:val="clear" w:color="auto" w:fill="FBE4D5"/>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FBE4D5"/>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FBE4D5"/>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b/>
                <w:bCs/>
                <w:szCs w:val="22"/>
              </w:rPr>
            </w:pPr>
            <w:r>
              <w:rPr>
                <w:b/>
                <w:bCs/>
                <w:sz w:val="22"/>
                <w:szCs w:val="22"/>
              </w:rPr>
              <w:t>A.</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b/>
                <w:bCs/>
                <w:szCs w:val="22"/>
              </w:rPr>
            </w:pPr>
            <w:r>
              <w:rPr>
                <w:b/>
                <w:bCs/>
                <w:sz w:val="22"/>
                <w:szCs w:val="22"/>
              </w:rPr>
              <w:t>ILGALAIKIS TURTAS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NEMATERIALUSIS TURTAS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II.</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MATERIALUSIS TURTAS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II.1.</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Žemė</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II.2</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Miškas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II.3.</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Pastatai ir statiniai</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II.4.</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Mašinos ir įrengimai</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II.5.</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Transporto priemonės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II.6.</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Kitas materialusis turtas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II.7.</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Nebaigta statyba</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III.</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FINANSINIS TURTAS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b/>
                <w:bCs/>
                <w:szCs w:val="22"/>
              </w:rPr>
            </w:pPr>
            <w:r>
              <w:rPr>
                <w:b/>
                <w:bCs/>
                <w:sz w:val="22"/>
                <w:szCs w:val="22"/>
              </w:rPr>
              <w:t>B.</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b/>
                <w:bCs/>
                <w:szCs w:val="22"/>
              </w:rPr>
            </w:pPr>
            <w:r>
              <w:rPr>
                <w:b/>
                <w:bCs/>
                <w:sz w:val="22"/>
                <w:szCs w:val="22"/>
              </w:rPr>
              <w:t>BIOLOGINIS TURTAS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DAUGIAMEČIAI SODINIAI</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II.</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GYVULIAI IR KITI GYVŪNAI</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III.</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PASĖLIAI</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b/>
                <w:bCs/>
                <w:szCs w:val="22"/>
              </w:rPr>
            </w:pPr>
            <w:r>
              <w:rPr>
                <w:b/>
                <w:bCs/>
                <w:sz w:val="22"/>
                <w:szCs w:val="22"/>
              </w:rPr>
              <w:t>C.</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b/>
                <w:bCs/>
                <w:szCs w:val="22"/>
              </w:rPr>
            </w:pPr>
            <w:r>
              <w:rPr>
                <w:b/>
                <w:bCs/>
                <w:sz w:val="22"/>
                <w:szCs w:val="22"/>
              </w:rPr>
              <w:t>TRUMPALAIKIS TURTAS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ATSARGOS, IŠANKSTINIAI APMOKĖJIMAI IR NEBAIGTOS VYKDYTI SUTARTYS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I.1.</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Atsargos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I.1.1.</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Medžiagos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I.1.2.</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Nebaigta gamyba</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I.1.3.</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Žemės ūkio produkcija</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I.1.4.</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Kita produkcija</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I.2.</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Išankstiniai apmokėjimai</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II.</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PER VIENERIUS METUS GAUTINOS SUMOS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II.1.</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Pirkėjų įsiskolinimas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II.2.</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Kitos gautinos sumos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III.</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KITAS TRUMPALAIKIS TURTAS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szCs w:val="22"/>
              </w:rPr>
            </w:pPr>
            <w:r>
              <w:rPr>
                <w:sz w:val="22"/>
                <w:szCs w:val="22"/>
              </w:rPr>
              <w:t>IV.</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PINIGAI IR PINIGŲ EKVIVALENTAI</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tcPr>
          <w:p w:rsidR="00AD531E" w:rsidRDefault="00AD531E" w:rsidP="00AD531E">
            <w:pPr>
              <w:jc w:val="center"/>
              <w:rPr>
                <w:szCs w:val="22"/>
              </w:rPr>
            </w:pP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b/>
                <w:bCs/>
                <w:szCs w:val="22"/>
              </w:rPr>
            </w:pPr>
            <w:r>
              <w:rPr>
                <w:b/>
                <w:bCs/>
                <w:sz w:val="22"/>
                <w:szCs w:val="22"/>
              </w:rPr>
              <w:t>TURTO IŠ VISO:</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shd w:val="clear" w:color="auto" w:fill="FBE4D5"/>
            <w:hideMark/>
          </w:tcPr>
          <w:p w:rsidR="00AD531E" w:rsidRDefault="00AD531E" w:rsidP="00AD531E">
            <w:pPr>
              <w:jc w:val="right"/>
              <w:rPr>
                <w:szCs w:val="22"/>
              </w:rPr>
            </w:pPr>
            <w:r>
              <w:rPr>
                <w:sz w:val="22"/>
                <w:szCs w:val="22"/>
              </w:rPr>
              <w:t> </w:t>
            </w:r>
          </w:p>
        </w:tc>
        <w:tc>
          <w:tcPr>
            <w:tcW w:w="2599"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D531E" w:rsidRDefault="00AD531E" w:rsidP="00AD531E">
            <w:pPr>
              <w:rPr>
                <w:b/>
                <w:bCs/>
                <w:szCs w:val="22"/>
              </w:rPr>
            </w:pPr>
            <w:r>
              <w:rPr>
                <w:b/>
                <w:bCs/>
                <w:sz w:val="22"/>
                <w:szCs w:val="22"/>
              </w:rPr>
              <w:t>NUOSAVAS KAPITALAS IR ĮSIPAREIGOJIMAI</w:t>
            </w:r>
          </w:p>
        </w:tc>
        <w:tc>
          <w:tcPr>
            <w:tcW w:w="926" w:type="dxa"/>
            <w:tcBorders>
              <w:top w:val="single" w:sz="4" w:space="0" w:color="auto"/>
              <w:left w:val="single" w:sz="4" w:space="0" w:color="auto"/>
              <w:bottom w:val="single" w:sz="4" w:space="0" w:color="auto"/>
              <w:right w:val="single" w:sz="4" w:space="0" w:color="auto"/>
            </w:tcBorders>
            <w:shd w:val="clear" w:color="auto" w:fill="FBE4D5"/>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FBE4D5"/>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FBE4D5"/>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b/>
                <w:bCs/>
                <w:szCs w:val="22"/>
              </w:rPr>
            </w:pPr>
            <w:r>
              <w:rPr>
                <w:b/>
                <w:bCs/>
                <w:sz w:val="22"/>
                <w:szCs w:val="22"/>
              </w:rPr>
              <w:lastRenderedPageBreak/>
              <w:t xml:space="preserve">D. </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b/>
                <w:bCs/>
                <w:szCs w:val="22"/>
              </w:rPr>
            </w:pPr>
            <w:r>
              <w:rPr>
                <w:b/>
                <w:bCs/>
                <w:sz w:val="22"/>
                <w:szCs w:val="22"/>
              </w:rPr>
              <w:t>NUOSAVAS KAPITALAS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 xml:space="preserve">I. </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KAPITALAS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I.1.</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Įstatinis (pasirašytasis) arba pagrindinis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1.2.</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Pasirašytasis neapmokėtas kapitalas (-)</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II.</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PERKAINOJIMO REZERVAS (REZULTATAI)</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III.</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REZERVAI</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IV.</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NEPASKIRSTYTASIS PELNAS (NUOSTOLIAI)</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b/>
                <w:bCs/>
                <w:szCs w:val="22"/>
              </w:rPr>
            </w:pPr>
            <w:r>
              <w:rPr>
                <w:b/>
                <w:bCs/>
                <w:sz w:val="22"/>
                <w:szCs w:val="22"/>
              </w:rPr>
              <w:t>E.</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b/>
                <w:bCs/>
                <w:szCs w:val="22"/>
              </w:rPr>
            </w:pPr>
            <w:r>
              <w:rPr>
                <w:b/>
                <w:bCs/>
                <w:sz w:val="22"/>
                <w:szCs w:val="22"/>
              </w:rPr>
              <w:t>DOTACIJOS, SUBSIDIJOS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b/>
                <w:bCs/>
                <w:szCs w:val="22"/>
              </w:rPr>
            </w:pPr>
            <w:r>
              <w:rPr>
                <w:b/>
                <w:bCs/>
                <w:sz w:val="22"/>
                <w:szCs w:val="22"/>
              </w:rPr>
              <w:t>F.</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b/>
                <w:bCs/>
                <w:szCs w:val="22"/>
              </w:rPr>
            </w:pPr>
            <w:r>
              <w:rPr>
                <w:b/>
                <w:bCs/>
                <w:sz w:val="22"/>
                <w:szCs w:val="22"/>
              </w:rPr>
              <w:t>MOKĖTINOS SUMOS IR ĮSIPAREIGOJIMAI</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PO VIENERIŲ METŲ MOKĖTINOS SUMOS IR ILGALAIKIAI ĮSIPAREIGOJIMAI</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I.1.</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Paskolos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 xml:space="preserve">I.2. </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Lizingo (finansinės nuomos) įsipareigojimai</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I.3.</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Kitos mokėtinos sumos ir ilgalaikiai įsipareigojimai</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II.</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PER VIENERIUS METUS MOKĖTINOS SUMOS IR TRUMPALAIKIAI ĮSIPAREIGOJIMAI</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 xml:space="preserve">II.1. </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Ilgalaikių skolų einamoji dalis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II.2.</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Paskolos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II.3.</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Skolos tiekėjams</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II.4.</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Gauti išankstiniai apmokėjimai</w:t>
            </w:r>
          </w:p>
        </w:tc>
        <w:tc>
          <w:tcPr>
            <w:tcW w:w="926"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II.5.</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Su darbo santykiais susiję įsipareigojimai</w:t>
            </w:r>
          </w:p>
        </w:tc>
        <w:tc>
          <w:tcPr>
            <w:tcW w:w="926"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II.6.</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szCs w:val="22"/>
              </w:rPr>
            </w:pPr>
            <w:r>
              <w:rPr>
                <w:sz w:val="22"/>
                <w:szCs w:val="22"/>
              </w:rPr>
              <w:t>Kitos mokėtinos sumos ir trumpalaikiai įsipareigojimai</w:t>
            </w:r>
          </w:p>
        </w:tc>
        <w:tc>
          <w:tcPr>
            <w:tcW w:w="926"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b/>
                <w:bCs/>
                <w:szCs w:val="22"/>
              </w:rPr>
            </w:pPr>
            <w:r>
              <w:rPr>
                <w:b/>
                <w:bCs/>
                <w:sz w:val="22"/>
                <w:szCs w:val="22"/>
              </w:rPr>
              <w:t> </w:t>
            </w:r>
          </w:p>
        </w:tc>
        <w:tc>
          <w:tcPr>
            <w:tcW w:w="2599" w:type="dxa"/>
            <w:gridSpan w:val="4"/>
            <w:tcBorders>
              <w:top w:val="single" w:sz="4" w:space="0" w:color="auto"/>
              <w:left w:val="single" w:sz="4" w:space="0" w:color="auto"/>
              <w:bottom w:val="single" w:sz="4" w:space="0" w:color="auto"/>
              <w:right w:val="single" w:sz="4" w:space="0" w:color="auto"/>
            </w:tcBorders>
            <w:hideMark/>
          </w:tcPr>
          <w:p w:rsidR="00AD531E" w:rsidRDefault="00AD531E" w:rsidP="00AD531E">
            <w:pPr>
              <w:jc w:val="both"/>
              <w:rPr>
                <w:b/>
                <w:bCs/>
                <w:szCs w:val="22"/>
              </w:rPr>
            </w:pPr>
            <w:r>
              <w:rPr>
                <w:b/>
                <w:bCs/>
                <w:sz w:val="22"/>
                <w:szCs w:val="22"/>
              </w:rPr>
              <w:t>NUOSAVO KAPITALO IR ĮSIPAREIGOJIMŲ IŠ VISO:</w:t>
            </w:r>
          </w:p>
        </w:tc>
        <w:tc>
          <w:tcPr>
            <w:tcW w:w="926"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shd w:val="clear" w:color="auto" w:fill="F4B083"/>
            <w:hideMark/>
          </w:tcPr>
          <w:p w:rsidR="00AD531E" w:rsidRDefault="00AD531E" w:rsidP="00AD531E">
            <w:pPr>
              <w:widowControl w:val="0"/>
              <w:rPr>
                <w:rFonts w:eastAsia="Calibri"/>
                <w:b/>
                <w:szCs w:val="24"/>
              </w:rPr>
            </w:pPr>
            <w:r>
              <w:rPr>
                <w:rFonts w:eastAsia="Calibri"/>
                <w:b/>
                <w:szCs w:val="24"/>
              </w:rPr>
              <w:t>6.2.</w:t>
            </w:r>
          </w:p>
        </w:tc>
        <w:tc>
          <w:tcPr>
            <w:tcW w:w="8946" w:type="dxa"/>
            <w:gridSpan w:val="13"/>
            <w:tcBorders>
              <w:top w:val="single" w:sz="4" w:space="0" w:color="auto"/>
              <w:left w:val="single" w:sz="4" w:space="0" w:color="auto"/>
              <w:bottom w:val="single" w:sz="4" w:space="0" w:color="auto"/>
              <w:right w:val="single" w:sz="4" w:space="0" w:color="auto"/>
            </w:tcBorders>
            <w:shd w:val="clear" w:color="auto" w:fill="F4B083"/>
            <w:hideMark/>
          </w:tcPr>
          <w:p w:rsidR="00AD531E" w:rsidRDefault="00AD531E" w:rsidP="00AD531E">
            <w:pPr>
              <w:tabs>
                <w:tab w:val="left" w:pos="3555"/>
              </w:tabs>
              <w:rPr>
                <w:rFonts w:eastAsia="Calibri"/>
                <w:b/>
                <w:szCs w:val="24"/>
              </w:rPr>
            </w:pPr>
            <w:r>
              <w:rPr>
                <w:rFonts w:eastAsia="Calibri"/>
                <w:b/>
                <w:szCs w:val="24"/>
              </w:rPr>
              <w:t>Pelno (nuostolių) prognozės</w:t>
            </w: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 xml:space="preserve">I. </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PARDAVIMO PAJAMOS</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I.1.</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Iš augalininkystės produkcijos pardavimo</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I.2.</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Iš gyvulių ir kitų gyvūnų pardavimo</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I.3.</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Iš kitos gyvulininkystės produkcijos pardavimo</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I.4.</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Iš perdirbtos žemės ūkio produkcijos pardavimo</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I.5.</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Iš paslaugų žemės ūkiui</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lastRenderedPageBreak/>
              <w:t xml:space="preserve">II. </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PAGAMINTOS PRODUKCIJOS, NEBAIGTOS GAMYBOS IR GYVŪNŲ BEI KITO BIOLOGINIO TURTO LIKUČIŲ VERTĖS PADIDĖJIMAS (SUMAŽĖJIMAS)</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III.</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ŪKIO / ĮMONĖS REIKMĖMS SUNAUDOTA PRODUKCIJA</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IV.</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ASMENINĖMS REIKMĖMS SUVARTOTA ŪKIO PRODUKCIJA, GYVULIAI IR KITI GYVŪNAI</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V.</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GYVULIŲ BEI KITŲ GYVŪNŲ IR KITO BIOLOGINIO TURTO PIRKIMAI (-)</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VI.</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BENDROJI PRODUKCIJA</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VII.</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KINTAMOSIOS SĄNAUDOS</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VIII.</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BENDRASIS GAMYBINIS PELNAS (NUOSTOLIAI)</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IX.</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PASTOVIOSIOS SĄNAUDOS</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IX.1.</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Ilgalaikio turto nusidėvėjimo sąnaudos</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IX.2.</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Kitos pastoviosios sąnaudos</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 xml:space="preserve">X. </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TIPINĖS VEIKLOS PELNAS (NUOSTOLIAI)</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XI.</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DOTACIJOS, SUSIJUSIOS SU PAJAMOMIS</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XII.</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KITA VEIKLA</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XIII.</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 xml:space="preserve">FINANSINĖ IR INVESTICINĖ VEIKLA </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XIII.1.</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Pajamos</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XIII.2.</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Sąnaudos</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XIV.</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ĮPRASTINĖS VEIKLOS PELNAS (NUOSTOLIAI)</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XV.</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PAGAUTĖ</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XVI.</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NETEKIMAI</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XVII.</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PELNAS (NUOSTOLIAI) PRIEŠ APMOKESTINIMĄ</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right"/>
              <w:rPr>
                <w:szCs w:val="22"/>
              </w:rPr>
            </w:pPr>
            <w:r>
              <w:rPr>
                <w:sz w:val="22"/>
                <w:szCs w:val="22"/>
              </w:rPr>
              <w:t>XVIII.</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szCs w:val="22"/>
              </w:rPr>
            </w:pPr>
            <w:r>
              <w:rPr>
                <w:sz w:val="22"/>
                <w:szCs w:val="22"/>
              </w:rPr>
              <w:t>PELNO  (GYVENTOJŲ PAJAMŲ) MOKESTIS</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Tr="00AD531E">
        <w:trPr>
          <w:gridAfter w:val="1"/>
          <w:wAfter w:w="13" w:type="dxa"/>
          <w:trHeight w:val="20"/>
          <w:tblHeader/>
        </w:trPr>
        <w:tc>
          <w:tcPr>
            <w:tcW w:w="701" w:type="dxa"/>
            <w:tcBorders>
              <w:top w:val="single" w:sz="4" w:space="0" w:color="auto"/>
              <w:left w:val="single" w:sz="4" w:space="0" w:color="auto"/>
              <w:bottom w:val="single" w:sz="4" w:space="0" w:color="auto"/>
              <w:right w:val="single" w:sz="4" w:space="0" w:color="auto"/>
            </w:tcBorders>
            <w:hideMark/>
          </w:tcPr>
          <w:p w:rsidR="00AD531E" w:rsidRDefault="00AD531E" w:rsidP="00AD531E">
            <w:pPr>
              <w:jc w:val="center"/>
              <w:rPr>
                <w:b/>
                <w:szCs w:val="22"/>
              </w:rPr>
            </w:pPr>
            <w:r>
              <w:rPr>
                <w:b/>
                <w:sz w:val="22"/>
                <w:szCs w:val="22"/>
              </w:rPr>
              <w:t>XIX.</w:t>
            </w:r>
          </w:p>
        </w:tc>
        <w:tc>
          <w:tcPr>
            <w:tcW w:w="2536" w:type="dxa"/>
            <w:gridSpan w:val="2"/>
            <w:tcBorders>
              <w:top w:val="single" w:sz="4" w:space="0" w:color="auto"/>
              <w:left w:val="single" w:sz="4" w:space="0" w:color="auto"/>
              <w:bottom w:val="single" w:sz="4" w:space="0" w:color="auto"/>
              <w:right w:val="single" w:sz="4" w:space="0" w:color="auto"/>
            </w:tcBorders>
            <w:hideMark/>
          </w:tcPr>
          <w:p w:rsidR="00AD531E" w:rsidRDefault="00AD531E" w:rsidP="00AD531E">
            <w:pPr>
              <w:rPr>
                <w:b/>
                <w:szCs w:val="22"/>
              </w:rPr>
            </w:pPr>
            <w:r>
              <w:rPr>
                <w:b/>
                <w:sz w:val="22"/>
                <w:szCs w:val="22"/>
              </w:rPr>
              <w:t>GRYNASIS PELNAS (NUOSTOLIAI)</w:t>
            </w:r>
          </w:p>
        </w:tc>
        <w:tc>
          <w:tcPr>
            <w:tcW w:w="989" w:type="dxa"/>
            <w:gridSpan w:val="3"/>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1018"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712"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tcPr>
          <w:p w:rsidR="00AD531E" w:rsidRDefault="00AD531E" w:rsidP="00AD531E">
            <w:pPr>
              <w:tabs>
                <w:tab w:val="left" w:pos="3555"/>
              </w:tabs>
              <w:jc w:val="center"/>
              <w:rPr>
                <w:rFonts w:eastAsia="Calibri"/>
                <w:b/>
                <w:szCs w:val="24"/>
              </w:rPr>
            </w:pPr>
          </w:p>
        </w:tc>
      </w:tr>
      <w:tr w:rsidR="00AD531E" w:rsidRPr="00A52BEA"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D531E" w:rsidRPr="00A52BEA" w:rsidRDefault="00AD531E" w:rsidP="00AD531E">
            <w:pPr>
              <w:widowControl w:val="0"/>
              <w:jc w:val="center"/>
              <w:rPr>
                <w:rFonts w:eastAsia="Calibri"/>
                <w:b/>
                <w:szCs w:val="22"/>
              </w:rPr>
            </w:pPr>
            <w:r w:rsidRPr="00A52BEA">
              <w:rPr>
                <w:b/>
                <w:sz w:val="22"/>
                <w:szCs w:val="22"/>
                <w:lang w:eastAsia="lt-LT"/>
              </w:rPr>
              <w:t>6.</w:t>
            </w:r>
            <w:r>
              <w:rPr>
                <w:b/>
                <w:sz w:val="22"/>
                <w:szCs w:val="22"/>
                <w:lang w:eastAsia="lt-LT"/>
              </w:rPr>
              <w:t>4</w:t>
            </w:r>
            <w:r w:rsidRPr="00A52BEA">
              <w:rPr>
                <w:b/>
                <w:sz w:val="22"/>
                <w:szCs w:val="22"/>
                <w:lang w:eastAsia="lt-LT"/>
              </w:rPr>
              <w:t>.</w:t>
            </w:r>
          </w:p>
        </w:tc>
        <w:tc>
          <w:tcPr>
            <w:tcW w:w="8944"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D531E" w:rsidRPr="00A52BEA" w:rsidRDefault="00AD531E" w:rsidP="00AD531E">
            <w:pPr>
              <w:tabs>
                <w:tab w:val="left" w:pos="3555"/>
              </w:tabs>
              <w:rPr>
                <w:rFonts w:eastAsia="Calibri"/>
                <w:b/>
                <w:szCs w:val="22"/>
              </w:rPr>
            </w:pPr>
            <w:r w:rsidRPr="0055125B">
              <w:rPr>
                <w:b/>
                <w:sz w:val="22"/>
                <w:szCs w:val="22"/>
                <w:lang w:eastAsia="lt-LT"/>
              </w:rPr>
              <w:t>Pinigų srautų prognozės</w:t>
            </w: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b/>
                <w:szCs w:val="22"/>
              </w:rPr>
            </w:pPr>
            <w:r w:rsidRPr="00E80A0D">
              <w:rPr>
                <w:b/>
                <w:sz w:val="22"/>
                <w:szCs w:val="22"/>
              </w:rPr>
              <w:t>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b/>
                <w:szCs w:val="22"/>
              </w:rPr>
            </w:pPr>
            <w:r w:rsidRPr="00E80A0D">
              <w:rPr>
                <w:b/>
                <w:sz w:val="22"/>
                <w:szCs w:val="22"/>
              </w:rPr>
              <w:t>Pagrindinės veiklos pinigų srautai</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top w:val="single" w:sz="4" w:space="0" w:color="auto"/>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top w:val="single" w:sz="4" w:space="0" w:color="auto"/>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Grynasis pelnas (nuostoliai)</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lastRenderedPageBreak/>
              <w:t>1.2.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Nusidėvėjimo ir amortizacijos sąnaudos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Ilgalaikio materialiojo ir nematerialiojo turto perleidimo rezultatų eliminavimas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Finansinės ir investicinės veiklos rezultatų eliminavimas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1.5.</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Kitų nepiniginių sandorių rezultatų eliminavimas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1.6.</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Iš įmonių grupės įmonių ir asocijuotųjų įmonių gautinų sumų sumažėjimas (padidėjimas)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1.7.</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Kitų po vienų metų gautinų sumų sumažėjimas (padidėjimas)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1.8.</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Atidėtojo pelno mokesčio turto sumažėjimas (padidėjimas)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1.9.</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Atsargų, išskyrus sumokėtus avansus, sumažėjimas (padidėjimas)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1.10.</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 xml:space="preserve">Sumokėtų avansų sumažėjimas (padidėjimas) </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1.11.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Pirkėjų skolų sumažėjimas (padidėjimas)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1.12.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Įmonių grupės įmonių ir asocijuotųjų įmonių skolų sumažėjimas (padidėjimas)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1.13.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Kitų gautinų sumų sumažėjimas (padidėjimas)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1.14.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Trumpalaikių investicijų sumažėjimas (padidėjimas)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1.15.</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Ateinančių laikotarpių sąnaudų ir sukauptų pajamų sumažėjimas (padidėjimas)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1.16.</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Atidėjinių padidėjimas (sumažėjimas)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1.17.</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Ilgalaikių skolų tiekėjams ir gautų avansų padidėjimas (sumažėjimas)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1.18.</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Pagal vekselius ir čekius po vienų metų mokėtinų sumų padidėjimas (sumažėjimas)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1.19.</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Ilgalaikių skolų įmonių grupės įmonėms ir asocijuotosioms įmonėms padidėjimas (sumažėjimas)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1.20.</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Trumpalaikių skolų tiekėjams ir gautų avansų padidėjimas (sumažėjimas)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lastRenderedPageBreak/>
              <w:t>1.21.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Pagal vekselius ir čekius per vienus metus mokėtinų sumų padidėjimas (sumažėjimas)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1.22.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Trumpalaikių skolų įmonių grupės įmonėms ir asocijuotosioms įmonėms padidėjimas (sumažėjimas)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1.23.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Pelno mokesčio įsipareigojimų padidėjimas (sumažėjimas)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1.24.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Su darbo santykiais susijusių įsipareigojimų padidėjimas (sumažėjimas)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1.25.</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Kitų mokėtinų sumų ir įsipareigojimų padidėjimas (sumažėjimas)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1.26.</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Sukauptų sąnaudų ir ateinančių laikotarpių pajamų padidėjimas (sumažėjimas)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b/>
                <w:szCs w:val="22"/>
              </w:rPr>
            </w:pPr>
            <w:r w:rsidRPr="00E80A0D">
              <w:rPr>
                <w:b/>
                <w:sz w:val="22"/>
                <w:szCs w:val="22"/>
              </w:rPr>
              <w:t>Grynieji pagrindinės veiklos pinigų srautai</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b/>
                <w:szCs w:val="22"/>
              </w:rPr>
            </w:pPr>
            <w:r w:rsidRPr="00E80A0D">
              <w:rPr>
                <w:b/>
                <w:sz w:val="22"/>
                <w:szCs w:val="22"/>
              </w:rPr>
              <w:t>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b/>
                <w:szCs w:val="22"/>
              </w:rPr>
            </w:pPr>
            <w:r w:rsidRPr="00E80A0D">
              <w:rPr>
                <w:b/>
                <w:sz w:val="22"/>
                <w:szCs w:val="22"/>
              </w:rPr>
              <w:t>Investicinės veiklos pinigų srautai</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2.1.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 xml:space="preserve">Ilgalaikio turto, išskyrus investicijas įsigijimas </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2.2.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 xml:space="preserve">Ilgalaikio turto, išskyrus investicijas perleidimas </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2.3.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 xml:space="preserve">Ilgalaikių investicijų įsigijimas </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2.4.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 xml:space="preserve">Ilgalaikių investicijų perleidimas </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2.5.</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Paskolų suteikimas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2.6.</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 xml:space="preserve">Paskolų susigrąžinimas </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2.7.</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 xml:space="preserve">Gauti dividendai, palūkanos </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2.8.</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Kitas investicinės veiklos pinigų srautų padidėjimas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2.9.</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 xml:space="preserve">Kitas investicinės veiklos pinigų srautų sumažėjimas </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b/>
                <w:szCs w:val="22"/>
              </w:rPr>
            </w:pPr>
            <w:r w:rsidRPr="00E80A0D">
              <w:rPr>
                <w:b/>
                <w:sz w:val="22"/>
                <w:szCs w:val="22"/>
              </w:rPr>
              <w:t>Grynieji investicinės veiklos pinigų srautai</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b/>
                <w:szCs w:val="22"/>
              </w:rPr>
            </w:pPr>
            <w:r w:rsidRPr="00E80A0D">
              <w:rPr>
                <w:b/>
                <w:sz w:val="22"/>
                <w:szCs w:val="22"/>
              </w:rPr>
              <w:t>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b/>
                <w:szCs w:val="22"/>
              </w:rPr>
            </w:pPr>
            <w:r w:rsidRPr="00E80A0D">
              <w:rPr>
                <w:b/>
                <w:sz w:val="22"/>
                <w:szCs w:val="22"/>
              </w:rPr>
              <w:t>Finansinės veiklos pinigų srautai</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3.1.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Pinigų srautai, susiję su įmonės savininkais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3.1.1.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Akcijų išleidimas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3.1.2.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Savininkų įnašai nuostoliams padengti</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3.1.3.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Savų akcijų supirkimas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3.1.4.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Dividendų išmokėjimas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3.2.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Pinigų srautai, susiję su kitais finansavimo šaltiniais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3.2.1.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Finansinių skolų padidėjimas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lastRenderedPageBreak/>
              <w:t>3.2.1.1.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Paskolų gavimas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3.2.1.2.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Obligacijų išleidimas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3.2.2.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Finansinių skolų sumažėjimas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3.2.2.1.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Paskolų grąžinimas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3.2.2.2.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Obligacijų supirkimas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3.2.2.3.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Sumokėtos palūkanos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3.2.2.4.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Lizingo (finansinės nuomos) mokėjimai</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3.2.3.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Kitų įmonės įsipareigojimų padidėjimas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3.2.4.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Kitų įmonės įsipareigojimų sumažėjimas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3.2.5.</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Kitas finansinės veiklos pinigų srautų padidėjimas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color w:val="000000"/>
                <w:szCs w:val="22"/>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r w:rsidRPr="00E80A0D">
              <w:rPr>
                <w:sz w:val="22"/>
                <w:szCs w:val="22"/>
              </w:rPr>
              <w:t>3.2.6.</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szCs w:val="22"/>
              </w:rPr>
            </w:pPr>
            <w:r w:rsidRPr="00E80A0D">
              <w:rPr>
                <w:sz w:val="22"/>
                <w:szCs w:val="22"/>
              </w:rPr>
              <w:t>Kitas finansinės veiklos pinigų srautų sumažėjimas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szCs w:val="22"/>
              </w:rP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b/>
                <w:szCs w:val="22"/>
              </w:rPr>
            </w:pPr>
            <w:r w:rsidRPr="00E80A0D">
              <w:rPr>
                <w:b/>
                <w:sz w:val="22"/>
                <w:szCs w:val="22"/>
              </w:rPr>
              <w:t>Grynieji finansinės veiklos pinigų srautai</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b/>
                <w:szCs w:val="22"/>
              </w:rPr>
            </w:pPr>
            <w:r w:rsidRPr="00E80A0D">
              <w:rPr>
                <w:b/>
                <w:sz w:val="22"/>
                <w:szCs w:val="22"/>
              </w:rPr>
              <w:t>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b/>
                <w:szCs w:val="22"/>
              </w:rPr>
            </w:pPr>
            <w:r w:rsidRPr="00E80A0D">
              <w:rPr>
                <w:b/>
                <w:sz w:val="22"/>
                <w:szCs w:val="22"/>
              </w:rPr>
              <w:t>Valiutų kursų pokyčio įtaka grynųjų pinigų ir pinigų ekvivalentų likučiui</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center"/>
              <w:rPr>
                <w:rFonts w:eastAsia="Calibri"/>
                <w:b/>
                <w:szCs w:val="22"/>
                <w:lang w:eastAsia="lt-L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856"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707" w:type="dxa"/>
            <w:tcBorders>
              <w:left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tabs>
                <w:tab w:val="left" w:pos="3555"/>
              </w:tabs>
              <w:jc w:val="center"/>
              <w:rPr>
                <w:b/>
                <w:szCs w:val="22"/>
                <w:lang w:eastAsia="lt-LT"/>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b/>
                <w:szCs w:val="22"/>
              </w:rPr>
            </w:pPr>
            <w:r w:rsidRPr="00E80A0D">
              <w:rPr>
                <w:b/>
                <w:sz w:val="22"/>
                <w:szCs w:val="22"/>
              </w:rPr>
              <w:t>5.</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b/>
                <w:szCs w:val="22"/>
              </w:rPr>
            </w:pPr>
            <w:r w:rsidRPr="00E80A0D">
              <w:rPr>
                <w:b/>
                <w:sz w:val="22"/>
                <w:szCs w:val="22"/>
              </w:rPr>
              <w:t>Grynasis pinigų srautų padidėjimas (sumažėjimas)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b/>
                <w:szCs w:val="22"/>
              </w:rPr>
            </w:pPr>
            <w:r w:rsidRPr="00E80A0D">
              <w:rPr>
                <w:b/>
                <w:sz w:val="22"/>
                <w:szCs w:val="22"/>
              </w:rPr>
              <w:t>6.</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b/>
                <w:szCs w:val="22"/>
              </w:rPr>
            </w:pPr>
            <w:r w:rsidRPr="00E80A0D">
              <w:rPr>
                <w:b/>
                <w:sz w:val="22"/>
                <w:szCs w:val="22"/>
              </w:rPr>
              <w:t>Pinigai ir pinigų ekvivalentai laikotarpio pradžioje</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856" w:type="dxa"/>
            <w:tcBorders>
              <w:left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707" w:type="dxa"/>
            <w:tcBorders>
              <w:left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r>
      <w:tr w:rsidR="00AD531E" w:rsidRPr="00E80A0D" w:rsidTr="00AD531E">
        <w:trPr>
          <w:trHeight w:val="20"/>
          <w:tblHeader/>
        </w:trPr>
        <w:tc>
          <w:tcPr>
            <w:tcW w:w="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ind w:left="-57" w:right="-57"/>
              <w:jc w:val="center"/>
              <w:rPr>
                <w:b/>
                <w:szCs w:val="22"/>
              </w:rPr>
            </w:pPr>
            <w:r w:rsidRPr="00E80A0D">
              <w:rPr>
                <w:b/>
                <w:sz w:val="22"/>
                <w:szCs w:val="22"/>
              </w:rPr>
              <w:t>7.</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E80A0D" w:rsidRDefault="00AD531E" w:rsidP="00AD531E">
            <w:pPr>
              <w:jc w:val="both"/>
              <w:rPr>
                <w:b/>
                <w:szCs w:val="22"/>
              </w:rPr>
            </w:pPr>
            <w:r w:rsidRPr="00E80A0D">
              <w:rPr>
                <w:b/>
                <w:sz w:val="22"/>
                <w:szCs w:val="22"/>
              </w:rPr>
              <w:t>Pinigai ir pinigų ekvivalentai laikotarpio pabaigoje</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856" w:type="dxa"/>
            <w:tcBorders>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707" w:type="dxa"/>
            <w:tcBorders>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AD531E" w:rsidRPr="00E80A0D" w:rsidRDefault="00AD531E" w:rsidP="00AD531E">
            <w:pPr>
              <w:jc w:val="center"/>
              <w:rPr>
                <w:b/>
                <w:bCs/>
                <w:color w:val="000000"/>
                <w:szCs w:val="22"/>
              </w:rPr>
            </w:pPr>
          </w:p>
        </w:tc>
      </w:tr>
    </w:tbl>
    <w:p w:rsidR="00AD531E" w:rsidRDefault="00AD531E"/>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9"/>
        <w:gridCol w:w="2036"/>
        <w:gridCol w:w="1081"/>
        <w:gridCol w:w="837"/>
        <w:gridCol w:w="823"/>
        <w:gridCol w:w="1338"/>
        <w:gridCol w:w="1276"/>
        <w:gridCol w:w="1420"/>
      </w:tblGrid>
      <w:tr w:rsidR="009F5291" w:rsidTr="00AD531E">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F5291" w:rsidRDefault="007449A4">
            <w:pPr>
              <w:tabs>
                <w:tab w:val="left" w:pos="3555"/>
              </w:tabs>
              <w:jc w:val="center"/>
              <w:rPr>
                <w:rFonts w:eastAsia="Calibri"/>
                <w:b/>
                <w:sz w:val="22"/>
                <w:szCs w:val="22"/>
              </w:rPr>
            </w:pPr>
            <w:r>
              <w:rPr>
                <w:b/>
                <w:sz w:val="22"/>
                <w:szCs w:val="22"/>
                <w:lang w:eastAsia="lt-LT"/>
              </w:rPr>
              <w:t>7.</w:t>
            </w:r>
          </w:p>
        </w:tc>
        <w:tc>
          <w:tcPr>
            <w:tcW w:w="881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9F5291" w:rsidRPr="00AD531E" w:rsidRDefault="007449A4" w:rsidP="00AD531E">
            <w:pPr>
              <w:tabs>
                <w:tab w:val="left" w:pos="3555"/>
              </w:tabs>
              <w:rPr>
                <w:rFonts w:eastAsia="Calibri"/>
                <w:b/>
                <w:sz w:val="22"/>
                <w:szCs w:val="22"/>
              </w:rPr>
            </w:pPr>
            <w:r>
              <w:rPr>
                <w:b/>
                <w:sz w:val="22"/>
                <w:szCs w:val="22"/>
                <w:lang w:eastAsia="lt-LT"/>
              </w:rPr>
              <w:t>PAREIŠKĖJO EKONOMINIO GYVYBINGUMO RODIKLIAI</w:t>
            </w:r>
          </w:p>
        </w:tc>
      </w:tr>
      <w:tr w:rsidR="009F5291" w:rsidTr="00AD531E">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b/>
                <w:sz w:val="22"/>
                <w:szCs w:val="22"/>
              </w:rPr>
            </w:pPr>
            <w:r>
              <w:rPr>
                <w:b/>
                <w:sz w:val="22"/>
                <w:szCs w:val="22"/>
                <w:lang w:eastAsia="lt-LT"/>
              </w:rPr>
              <w:t>I</w:t>
            </w:r>
          </w:p>
        </w:tc>
        <w:tc>
          <w:tcPr>
            <w:tcW w:w="2036"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rsidR="009F5291" w:rsidRDefault="007449A4">
            <w:pPr>
              <w:tabs>
                <w:tab w:val="left" w:pos="3555"/>
              </w:tabs>
              <w:jc w:val="center"/>
              <w:rPr>
                <w:rFonts w:eastAsia="Calibri"/>
                <w:b/>
                <w:sz w:val="22"/>
                <w:szCs w:val="22"/>
              </w:rPr>
            </w:pPr>
            <w:r>
              <w:rPr>
                <w:b/>
                <w:sz w:val="22"/>
                <w:szCs w:val="22"/>
                <w:lang w:eastAsia="lt-LT"/>
              </w:rPr>
              <w:t>VIII</w:t>
            </w:r>
          </w:p>
        </w:tc>
      </w:tr>
      <w:tr w:rsidR="009F5291" w:rsidTr="00AD531E">
        <w:trPr>
          <w:tblHeader/>
        </w:trPr>
        <w:tc>
          <w:tcPr>
            <w:tcW w:w="8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Eil. Nr.</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9F5291" w:rsidRDefault="007449A4">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9F5291" w:rsidRDefault="007449A4">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Kontrolės laikotarpis</w:t>
            </w:r>
          </w:p>
        </w:tc>
      </w:tr>
      <w:tr w:rsidR="009F5291" w:rsidTr="00AD531E">
        <w:trPr>
          <w:tblHead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b/>
                <w:sz w:val="22"/>
                <w:szCs w:val="22"/>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9F5291" w:rsidRDefault="009F5291">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I metai</w:t>
            </w:r>
          </w:p>
          <w:p w:rsidR="009F5291" w:rsidRDefault="007449A4">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II metai</w:t>
            </w:r>
          </w:p>
          <w:p w:rsidR="009F5291" w:rsidRDefault="007449A4">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I metai</w:t>
            </w:r>
          </w:p>
          <w:p w:rsidR="009F5291" w:rsidRDefault="007449A4">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II metai</w:t>
            </w:r>
          </w:p>
          <w:p w:rsidR="009F5291" w:rsidRDefault="007449A4">
            <w:pPr>
              <w:tabs>
                <w:tab w:val="left" w:pos="3555"/>
              </w:tabs>
              <w:jc w:val="center"/>
              <w:rPr>
                <w:rFonts w:eastAsia="Calibri"/>
                <w:b/>
                <w:sz w:val="22"/>
                <w:szCs w:val="22"/>
              </w:rPr>
            </w:pPr>
            <w:r>
              <w:rPr>
                <w:b/>
                <w:sz w:val="22"/>
                <w:szCs w:val="22"/>
                <w:lang w:eastAsia="lt-LT"/>
              </w:rPr>
              <w: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F5291" w:rsidRDefault="007449A4">
            <w:pPr>
              <w:tabs>
                <w:tab w:val="left" w:pos="3555"/>
              </w:tabs>
              <w:jc w:val="center"/>
              <w:rPr>
                <w:rFonts w:eastAsia="Calibri"/>
                <w:b/>
                <w:sz w:val="22"/>
                <w:szCs w:val="22"/>
              </w:rPr>
            </w:pPr>
            <w:r>
              <w:rPr>
                <w:b/>
                <w:sz w:val="22"/>
                <w:szCs w:val="22"/>
                <w:lang w:eastAsia="lt-LT"/>
              </w:rPr>
              <w:t>III metai</w:t>
            </w:r>
          </w:p>
          <w:p w:rsidR="009F5291" w:rsidRDefault="007449A4">
            <w:pPr>
              <w:tabs>
                <w:tab w:val="left" w:pos="3555"/>
              </w:tabs>
              <w:jc w:val="center"/>
              <w:rPr>
                <w:rFonts w:eastAsia="Calibri"/>
                <w:b/>
                <w:sz w:val="22"/>
                <w:szCs w:val="22"/>
              </w:rPr>
            </w:pPr>
            <w:r>
              <w:rPr>
                <w:b/>
                <w:sz w:val="22"/>
                <w:szCs w:val="22"/>
                <w:lang w:eastAsia="lt-LT"/>
              </w:rPr>
              <w:t>[20...&gt;</w:t>
            </w:r>
          </w:p>
        </w:tc>
      </w:tr>
      <w:tr w:rsidR="009F5291" w:rsidTr="00AD531E">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b/>
                <w:sz w:val="22"/>
                <w:szCs w:val="22"/>
              </w:rPr>
            </w:pPr>
            <w:r>
              <w:rPr>
                <w:b/>
                <w:sz w:val="22"/>
                <w:szCs w:val="22"/>
                <w:lang w:eastAsia="lt-LT"/>
              </w:rPr>
              <w:t>7.1.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rPr>
                <w:rFonts w:eastAsia="Calibri"/>
                <w:b/>
                <w:bCs/>
                <w:sz w:val="22"/>
                <w:szCs w:val="22"/>
              </w:rPr>
            </w:pPr>
            <w:r>
              <w:rPr>
                <w:b/>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b/>
                <w:sz w:val="22"/>
                <w:szCs w:val="22"/>
              </w:rPr>
            </w:pPr>
          </w:p>
        </w:tc>
      </w:tr>
      <w:tr w:rsidR="009F5291" w:rsidTr="00AD531E">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tabs>
                <w:tab w:val="left" w:pos="3555"/>
              </w:tabs>
              <w:jc w:val="center"/>
              <w:rPr>
                <w:rFonts w:eastAsia="Calibri"/>
                <w:b/>
                <w:sz w:val="22"/>
                <w:szCs w:val="22"/>
              </w:rPr>
            </w:pPr>
            <w:r>
              <w:rPr>
                <w:b/>
                <w:sz w:val="22"/>
                <w:szCs w:val="22"/>
                <w:lang w:eastAsia="lt-LT"/>
              </w:rPr>
              <w:t>7.2.</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291" w:rsidRDefault="007449A4">
            <w:pPr>
              <w:rPr>
                <w:rFonts w:eastAsia="Calibri"/>
                <w:b/>
                <w:bCs/>
                <w:sz w:val="22"/>
                <w:szCs w:val="22"/>
              </w:rPr>
            </w:pPr>
            <w:r>
              <w:rPr>
                <w:b/>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9F5291" w:rsidRDefault="009F529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9F5291" w:rsidRDefault="009F5291">
            <w:pPr>
              <w:tabs>
                <w:tab w:val="left" w:pos="3555"/>
              </w:tabs>
              <w:jc w:val="center"/>
              <w:rPr>
                <w:rFonts w:eastAsia="Calibri"/>
                <w:b/>
                <w:sz w:val="22"/>
                <w:szCs w:val="22"/>
              </w:rPr>
            </w:pPr>
          </w:p>
        </w:tc>
      </w:tr>
      <w:tr w:rsidR="00AD531E" w:rsidTr="00AD531E">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A52BEA" w:rsidRDefault="00AD531E" w:rsidP="00AD531E">
            <w:pPr>
              <w:tabs>
                <w:tab w:val="left" w:pos="3555"/>
              </w:tabs>
              <w:jc w:val="center"/>
              <w:rPr>
                <w:b/>
                <w:szCs w:val="22"/>
                <w:lang w:eastAsia="lt-LT"/>
              </w:rPr>
            </w:pPr>
            <w:r w:rsidRPr="00A52BEA">
              <w:rPr>
                <w:b/>
                <w:sz w:val="22"/>
                <w:szCs w:val="22"/>
                <w:lang w:eastAsia="lt-LT"/>
              </w:rPr>
              <w:t>7.3.</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Pr="00A52BEA" w:rsidRDefault="00AD531E" w:rsidP="00AD531E">
            <w:pPr>
              <w:rPr>
                <w:b/>
                <w:bCs/>
                <w:szCs w:val="22"/>
                <w:lang w:eastAsia="lt-LT"/>
              </w:rPr>
            </w:pPr>
            <w:r w:rsidRPr="00A52BEA">
              <w:rPr>
                <w:b/>
                <w:bCs/>
                <w:sz w:val="22"/>
                <w:szCs w:val="22"/>
                <w:lang w:eastAsia="lt-LT"/>
              </w:rPr>
              <w:t>Paskolų padengimo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AD531E" w:rsidRDefault="00AD531E" w:rsidP="00AD531E">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Default="00AD531E" w:rsidP="00AD531E">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Default="00AD531E" w:rsidP="00AD531E">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Default="00AD531E" w:rsidP="00AD531E">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Default="00AD531E" w:rsidP="00AD531E">
            <w:pPr>
              <w:tabs>
                <w:tab w:val="left" w:pos="3555"/>
              </w:tabs>
              <w:jc w:val="center"/>
              <w:rPr>
                <w:rFonts w:eastAsia="Calibri"/>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AD531E" w:rsidRDefault="00AD531E" w:rsidP="00AD531E">
            <w:pPr>
              <w:tabs>
                <w:tab w:val="left" w:pos="3555"/>
              </w:tabs>
              <w:jc w:val="center"/>
              <w:rPr>
                <w:rFonts w:eastAsia="Calibri"/>
                <w:b/>
                <w:sz w:val="22"/>
                <w:szCs w:val="22"/>
              </w:rPr>
            </w:pPr>
          </w:p>
        </w:tc>
      </w:tr>
    </w:tbl>
    <w:p w:rsidR="009F5291" w:rsidRDefault="007449A4">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9F5291" w:rsidRDefault="007449A4">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9F5291" w:rsidRDefault="007449A4">
      <w:pPr>
        <w:jc w:val="center"/>
        <w:rPr>
          <w:sz w:val="22"/>
          <w:szCs w:val="22"/>
        </w:rPr>
      </w:pPr>
      <w:r>
        <w:rPr>
          <w:sz w:val="22"/>
          <w:szCs w:val="22"/>
          <w:lang w:eastAsia="lt-LT"/>
        </w:rPr>
        <w:t>_______________</w:t>
      </w:r>
    </w:p>
    <w:p w:rsidR="009F5291" w:rsidRPr="007449A4" w:rsidRDefault="009F5291" w:rsidP="007449A4">
      <w:pPr>
        <w:tabs>
          <w:tab w:val="left" w:pos="6780"/>
        </w:tabs>
      </w:pPr>
    </w:p>
    <w:sectPr w:rsidR="009F5291" w:rsidRPr="007449A4" w:rsidSect="007449A4">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291" w:rsidRDefault="007449A4">
      <w:pPr>
        <w:overflowPunct w:val="0"/>
        <w:jc w:val="both"/>
        <w:textAlignment w:val="baseline"/>
      </w:pPr>
      <w:r>
        <w:separator/>
      </w:r>
    </w:p>
  </w:endnote>
  <w:endnote w:type="continuationSeparator" w:id="0">
    <w:p w:rsidR="009F5291" w:rsidRDefault="007449A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291" w:rsidRDefault="009F5291">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291" w:rsidRDefault="00AD531E" w:rsidP="00AD531E">
    <w:pPr>
      <w:tabs>
        <w:tab w:val="center" w:pos="4153"/>
        <w:tab w:val="right" w:pos="8306"/>
      </w:tabs>
      <w:overflowPunct w:val="0"/>
      <w:jc w:val="right"/>
      <w:textAlignment w:val="baseline"/>
      <w:rPr>
        <w:lang w:val="en-GB"/>
      </w:rPr>
    </w:pPr>
    <w:r w:rsidRPr="00AD531E">
      <w:rPr>
        <w:lang w:val="en-GB"/>
      </w:rPr>
      <w:t>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291" w:rsidRPr="00AD531E" w:rsidRDefault="00AD531E" w:rsidP="00AD531E">
    <w:pPr>
      <w:tabs>
        <w:tab w:val="center" w:pos="4153"/>
        <w:tab w:val="right" w:pos="8306"/>
      </w:tabs>
      <w:overflowPunct w:val="0"/>
      <w:jc w:val="right"/>
      <w:textAlignment w:val="baseline"/>
    </w:pPr>
    <w:r>
      <w:t>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291" w:rsidRDefault="007449A4">
      <w:pPr>
        <w:overflowPunct w:val="0"/>
        <w:jc w:val="both"/>
        <w:textAlignment w:val="baseline"/>
      </w:pPr>
      <w:r>
        <w:separator/>
      </w:r>
    </w:p>
  </w:footnote>
  <w:footnote w:type="continuationSeparator" w:id="0">
    <w:p w:rsidR="009F5291" w:rsidRDefault="007449A4">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291" w:rsidRDefault="009F5291">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291" w:rsidRDefault="007449A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rsidR="009F5291" w:rsidRDefault="009F5291">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291" w:rsidRDefault="009F5291">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230876"/>
    <w:rsid w:val="007449A4"/>
    <w:rsid w:val="009F5291"/>
    <w:rsid w:val="00AD531E"/>
    <w:rsid w:val="00BF1F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3987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18328</Words>
  <Characters>10447</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2021-03-16T15:56:00Z</dcterms:modified>
</cp:coreProperties>
</file>